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75D3" w14:textId="77777777" w:rsidR="00334583" w:rsidRPr="00334583" w:rsidRDefault="00334583" w:rsidP="00334583">
      <w:pPr>
        <w:spacing w:after="0" w:line="276" w:lineRule="auto"/>
        <w:rPr>
          <w:rFonts w:ascii="Helvetica" w:eastAsia="Cambria" w:hAnsi="Helvetica" w:cs="Times New Roman"/>
          <w:b/>
        </w:rPr>
      </w:pPr>
      <w:r w:rsidRPr="00334583">
        <w:rPr>
          <w:rFonts w:ascii="Helvetica" w:eastAsia="Cambria" w:hAnsi="Helvetica" w:cs="Times New Roman"/>
          <w:b/>
        </w:rPr>
        <w:t>Malcolm Cochran</w:t>
      </w:r>
      <w:r w:rsidRPr="00334583">
        <w:rPr>
          <w:rFonts w:ascii="Helvetica" w:eastAsia="Cambria" w:hAnsi="Helvetica" w:cs="Times New Roman"/>
          <w:b/>
        </w:rPr>
        <w:tab/>
      </w:r>
      <w:r w:rsidRPr="00334583">
        <w:rPr>
          <w:rFonts w:ascii="Helvetica" w:eastAsia="Cambria" w:hAnsi="Helvetica" w:cs="Times New Roman"/>
          <w:b/>
        </w:rPr>
        <w:tab/>
      </w:r>
      <w:r w:rsidRPr="00334583">
        <w:rPr>
          <w:rFonts w:ascii="Helvetica" w:eastAsia="Cambria" w:hAnsi="Helvetica" w:cs="Times New Roman"/>
          <w:b/>
        </w:rPr>
        <w:tab/>
        <w:t xml:space="preserve">                                                      </w:t>
      </w:r>
    </w:p>
    <w:p w14:paraId="764C0C98" w14:textId="413A6B42" w:rsidR="00334583" w:rsidRPr="00334583" w:rsidRDefault="00563F34" w:rsidP="00334583">
      <w:pPr>
        <w:spacing w:after="0" w:line="276" w:lineRule="auto"/>
        <w:rPr>
          <w:rFonts w:ascii="Helvetica" w:eastAsia="Cambria" w:hAnsi="Helvetica" w:cs="Times New Roman"/>
          <w:sz w:val="18"/>
        </w:rPr>
      </w:pPr>
      <w:r>
        <w:rPr>
          <w:rFonts w:ascii="Helvetica" w:eastAsia="Cambria" w:hAnsi="Helvetica" w:cs="Times New Roman"/>
          <w:sz w:val="18"/>
        </w:rPr>
        <w:t>1181 South Front Street</w:t>
      </w:r>
      <w:r w:rsidR="00767F31">
        <w:rPr>
          <w:rFonts w:ascii="Helvetica" w:eastAsia="Cambria" w:hAnsi="Helvetica" w:cs="Times New Roman"/>
          <w:sz w:val="18"/>
        </w:rPr>
        <w:t xml:space="preserve"> </w:t>
      </w:r>
      <w:r w:rsidR="000E0546">
        <w:rPr>
          <w:rFonts w:ascii="Helvetica" w:eastAsia="Cambria" w:hAnsi="Helvetica" w:cs="Times New Roman"/>
          <w:sz w:val="18"/>
        </w:rPr>
        <w:t>•</w:t>
      </w:r>
      <w:r w:rsidR="00767F31">
        <w:rPr>
          <w:rFonts w:ascii="Helvetica" w:eastAsia="Cambria" w:hAnsi="Helvetica" w:cs="Times New Roman"/>
          <w:sz w:val="18"/>
        </w:rPr>
        <w:t xml:space="preserve"> </w:t>
      </w:r>
      <w:r w:rsidR="00334583" w:rsidRPr="00334583">
        <w:rPr>
          <w:rFonts w:ascii="Helvetica" w:eastAsia="Cambria" w:hAnsi="Helvetica" w:cs="Times New Roman"/>
          <w:sz w:val="18"/>
        </w:rPr>
        <w:t>Columbus, OH 4320</w:t>
      </w:r>
      <w:r w:rsidR="00767F31">
        <w:rPr>
          <w:rFonts w:ascii="Helvetica" w:eastAsia="Cambria" w:hAnsi="Helvetica" w:cs="Times New Roman"/>
          <w:sz w:val="18"/>
        </w:rPr>
        <w:t>6</w:t>
      </w:r>
      <w:r w:rsidR="00334583" w:rsidRPr="00334583">
        <w:rPr>
          <w:rFonts w:ascii="Helvetica" w:eastAsia="Cambria" w:hAnsi="Helvetica" w:cs="Times New Roman"/>
          <w:sz w:val="18"/>
        </w:rPr>
        <w:t xml:space="preserve">  </w:t>
      </w:r>
      <w:r w:rsidR="00334583" w:rsidRPr="00360884">
        <w:rPr>
          <w:rFonts w:ascii="Helvetica" w:eastAsia="Cambria" w:hAnsi="Helvetica" w:cs="Times New Roman"/>
          <w:b/>
          <w:bCs/>
          <w:smallCaps/>
          <w:sz w:val="18"/>
          <w:szCs w:val="18"/>
        </w:rPr>
        <w:t>c</w:t>
      </w:r>
      <w:r w:rsidR="00334583" w:rsidRPr="00360884">
        <w:rPr>
          <w:rFonts w:ascii="Helvetica" w:eastAsia="Cambria" w:hAnsi="Helvetica" w:cs="Times New Roman"/>
          <w:b/>
          <w:bCs/>
          <w:sz w:val="18"/>
        </w:rPr>
        <w:t>:</w:t>
      </w:r>
      <w:r w:rsidR="00334583" w:rsidRPr="00334583">
        <w:rPr>
          <w:rFonts w:ascii="Helvetica" w:eastAsia="Cambria" w:hAnsi="Helvetica" w:cs="Times New Roman"/>
          <w:sz w:val="18"/>
        </w:rPr>
        <w:t xml:space="preserve"> 614-580-3218  </w:t>
      </w:r>
      <w:r w:rsidR="00334583" w:rsidRPr="00360884">
        <w:rPr>
          <w:rFonts w:ascii="Helvetica" w:eastAsia="Cambria" w:hAnsi="Helvetica" w:cs="Times New Roman"/>
          <w:b/>
          <w:bCs/>
          <w:smallCaps/>
          <w:sz w:val="18"/>
        </w:rPr>
        <w:t>e</w:t>
      </w:r>
      <w:r w:rsidR="00334583" w:rsidRPr="00360884">
        <w:rPr>
          <w:rFonts w:ascii="Helvetica" w:eastAsia="Cambria" w:hAnsi="Helvetica" w:cs="Times New Roman"/>
          <w:b/>
          <w:bCs/>
          <w:sz w:val="18"/>
        </w:rPr>
        <w:t>:</w:t>
      </w:r>
      <w:r w:rsidR="00334583" w:rsidRPr="00334583">
        <w:rPr>
          <w:rFonts w:ascii="Helvetica" w:eastAsia="Cambria" w:hAnsi="Helvetica" w:cs="Times New Roman"/>
          <w:sz w:val="18"/>
        </w:rPr>
        <w:t xml:space="preserve"> </w:t>
      </w:r>
      <w:r w:rsidR="00767F31" w:rsidRPr="00767F31">
        <w:rPr>
          <w:rFonts w:ascii="Helvetica" w:eastAsia="Cambria" w:hAnsi="Helvetica" w:cs="Times New Roman"/>
          <w:sz w:val="18"/>
        </w:rPr>
        <w:t>cochran.malcolm@gmail.com</w:t>
      </w:r>
      <w:r w:rsidR="00767F31">
        <w:rPr>
          <w:rFonts w:ascii="Helvetica" w:eastAsia="Cambria" w:hAnsi="Helvetica" w:cs="Times New Roman"/>
          <w:sz w:val="18"/>
        </w:rPr>
        <w:t xml:space="preserve">  </w:t>
      </w:r>
      <w:r w:rsidR="00767F31" w:rsidRPr="00360884">
        <w:rPr>
          <w:rFonts w:ascii="Helvetica" w:eastAsia="Cambria" w:hAnsi="Helvetica" w:cs="Times New Roman"/>
          <w:b/>
          <w:bCs/>
          <w:smallCaps/>
          <w:sz w:val="18"/>
        </w:rPr>
        <w:t>w:</w:t>
      </w:r>
      <w:r w:rsidR="00767F31">
        <w:rPr>
          <w:rFonts w:ascii="Helvetica" w:eastAsia="Cambria" w:hAnsi="Helvetica" w:cs="Times New Roman"/>
          <w:smallCaps/>
          <w:sz w:val="18"/>
        </w:rPr>
        <w:t xml:space="preserve"> </w:t>
      </w:r>
      <w:r w:rsidR="00767F31" w:rsidRPr="00767F31">
        <w:rPr>
          <w:rFonts w:ascii="Helvetica" w:eastAsia="Cambria" w:hAnsi="Helvetica" w:cs="Times New Roman"/>
          <w:sz w:val="18"/>
        </w:rPr>
        <w:t>malcolmcochran.com</w:t>
      </w:r>
    </w:p>
    <w:p w14:paraId="5E8C2777" w14:textId="77777777" w:rsidR="003A0282" w:rsidRPr="00925B49" w:rsidRDefault="00034964" w:rsidP="00205FA8">
      <w:pPr>
        <w:pStyle w:val="NoSpacing"/>
        <w:jc w:val="both"/>
        <w:rPr>
          <w:b/>
          <w:szCs w:val="22"/>
        </w:rPr>
      </w:pPr>
      <w:r>
        <w:rPr>
          <w:rFonts w:ascii="Cambria" w:eastAsia="MS Mincho" w:hAnsi="Cambria" w:cs="Times New Roman"/>
          <w:noProof/>
          <w:color w:val="7F7F7F"/>
          <w:sz w:val="18"/>
        </w:rPr>
        <w:pict w14:anchorId="07E2E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1.75pt;height:1.35pt;mso-width-percent:0;mso-height-percent:0;mso-width-percent:0;mso-height-percent:0" o:hrpct="0" o:hr="t">
            <v:imagedata r:id="rId7" o:title="Default Line"/>
          </v:shape>
        </w:pict>
      </w:r>
      <w:r w:rsidR="003A0282" w:rsidRPr="00925B49">
        <w:rPr>
          <w:b/>
          <w:szCs w:val="22"/>
        </w:rPr>
        <w:tab/>
      </w:r>
      <w:r w:rsidR="003A0282" w:rsidRPr="00925B49">
        <w:rPr>
          <w:b/>
          <w:szCs w:val="22"/>
        </w:rPr>
        <w:tab/>
      </w:r>
      <w:r w:rsidR="003A0282" w:rsidRPr="00925B49">
        <w:rPr>
          <w:b/>
          <w:szCs w:val="22"/>
        </w:rPr>
        <w:tab/>
        <w:t xml:space="preserve">                                                      </w:t>
      </w:r>
    </w:p>
    <w:p w14:paraId="41D2F0FF" w14:textId="77777777" w:rsidR="003A0282" w:rsidRPr="00925B49" w:rsidRDefault="0081660F" w:rsidP="003A0282">
      <w:pPr>
        <w:pStyle w:val="NoSpacing"/>
        <w:rPr>
          <w:b/>
          <w:szCs w:val="22"/>
        </w:rPr>
      </w:pPr>
      <w:r w:rsidRPr="00205FA8">
        <w:rPr>
          <w:b/>
          <w:szCs w:val="22"/>
        </w:rPr>
        <w:t>Website:</w:t>
      </w:r>
      <w:r w:rsidRPr="00925B49">
        <w:rPr>
          <w:b/>
          <w:szCs w:val="22"/>
        </w:rPr>
        <w:t xml:space="preserve"> </w:t>
      </w:r>
      <w:hyperlink r:id="rId8" w:history="1">
        <w:r w:rsidRPr="00925B49">
          <w:rPr>
            <w:rStyle w:val="Hyperlink"/>
            <w:szCs w:val="22"/>
          </w:rPr>
          <w:t>malcolmcochran.com</w:t>
        </w:r>
      </w:hyperlink>
    </w:p>
    <w:p w14:paraId="54744EA3" w14:textId="77777777" w:rsidR="003A0282" w:rsidRPr="00925B49" w:rsidRDefault="003A0282" w:rsidP="003A0282">
      <w:pPr>
        <w:pStyle w:val="NoSpacing"/>
        <w:rPr>
          <w:szCs w:val="22"/>
        </w:rPr>
      </w:pPr>
    </w:p>
    <w:p w14:paraId="0CF9A18E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>1973</w:t>
      </w:r>
      <w:r w:rsidRPr="00925B49">
        <w:rPr>
          <w:szCs w:val="22"/>
        </w:rPr>
        <w:tab/>
      </w:r>
      <w:r w:rsidRPr="00925B49">
        <w:rPr>
          <w:szCs w:val="22"/>
        </w:rPr>
        <w:tab/>
        <w:t>MFA Cranbrook Academy of Art, Bloomfield Hills, MI</w:t>
      </w:r>
    </w:p>
    <w:p w14:paraId="5FB76BFF" w14:textId="77777777" w:rsidR="003A0282" w:rsidRPr="00925B49" w:rsidRDefault="0014135A" w:rsidP="003A0282">
      <w:pPr>
        <w:pStyle w:val="NoSpacing"/>
        <w:rPr>
          <w:szCs w:val="22"/>
        </w:rPr>
      </w:pPr>
      <w:r w:rsidRPr="00925B49">
        <w:rPr>
          <w:szCs w:val="22"/>
        </w:rPr>
        <w:t>1971</w:t>
      </w:r>
      <w:r w:rsidRPr="00925B49">
        <w:rPr>
          <w:szCs w:val="22"/>
        </w:rPr>
        <w:tab/>
      </w:r>
      <w:r w:rsidRPr="00925B49">
        <w:rPr>
          <w:szCs w:val="22"/>
        </w:rPr>
        <w:tab/>
        <w:t>B</w:t>
      </w:r>
      <w:r w:rsidR="003A0282" w:rsidRPr="00925B49">
        <w:rPr>
          <w:szCs w:val="22"/>
        </w:rPr>
        <w:t>A   Wesleyan University, Middletown, CT</w:t>
      </w:r>
    </w:p>
    <w:p w14:paraId="2EA09EBF" w14:textId="77777777" w:rsidR="00FA4B76" w:rsidRPr="00925B49" w:rsidRDefault="00FA4B76" w:rsidP="003A0282">
      <w:pPr>
        <w:pStyle w:val="NoSpacing"/>
        <w:rPr>
          <w:b/>
          <w:szCs w:val="22"/>
        </w:rPr>
      </w:pPr>
    </w:p>
    <w:p w14:paraId="62F6DDA7" w14:textId="77777777" w:rsidR="003A0282" w:rsidRDefault="003A0282" w:rsidP="003A0282">
      <w:pPr>
        <w:pStyle w:val="NoSpacing"/>
        <w:rPr>
          <w:b/>
          <w:szCs w:val="22"/>
          <w:u w:val="single"/>
        </w:rPr>
      </w:pPr>
      <w:r w:rsidRPr="00925B49">
        <w:rPr>
          <w:b/>
          <w:szCs w:val="22"/>
          <w:u w:val="single"/>
        </w:rPr>
        <w:t>Selected Solo Exhibitions</w:t>
      </w:r>
    </w:p>
    <w:p w14:paraId="6A50B8BA" w14:textId="4DE73F54" w:rsidR="00F465F2" w:rsidRDefault="00F465F2" w:rsidP="003A0282">
      <w:pPr>
        <w:pStyle w:val="NoSpacing"/>
        <w:rPr>
          <w:szCs w:val="22"/>
        </w:rPr>
      </w:pPr>
      <w:r>
        <w:rPr>
          <w:szCs w:val="22"/>
        </w:rPr>
        <w:t>2022</w:t>
      </w:r>
      <w:r>
        <w:rPr>
          <w:szCs w:val="22"/>
        </w:rPr>
        <w:tab/>
      </w:r>
      <w:r>
        <w:rPr>
          <w:szCs w:val="22"/>
        </w:rPr>
        <w:tab/>
      </w:r>
      <w:r w:rsidRPr="00F465F2">
        <w:rPr>
          <w:i/>
          <w:iCs/>
          <w:szCs w:val="22"/>
        </w:rPr>
        <w:t>Requiem</w:t>
      </w:r>
      <w:r>
        <w:rPr>
          <w:szCs w:val="22"/>
        </w:rPr>
        <w:t>, Rock of Faith Baptist Church, Columbus, OH</w:t>
      </w:r>
    </w:p>
    <w:p w14:paraId="26027C97" w14:textId="15F16F8A" w:rsidR="00563F34" w:rsidRPr="00563F34" w:rsidRDefault="00563F34" w:rsidP="003A0282">
      <w:pPr>
        <w:pStyle w:val="NoSpacing"/>
        <w:rPr>
          <w:szCs w:val="22"/>
        </w:rPr>
      </w:pPr>
      <w:r w:rsidRPr="00A40EC2">
        <w:rPr>
          <w:szCs w:val="22"/>
        </w:rPr>
        <w:t>2018</w:t>
      </w:r>
      <w:r w:rsidRPr="00A40EC2">
        <w:rPr>
          <w:szCs w:val="22"/>
        </w:rPr>
        <w:tab/>
      </w:r>
      <w:r w:rsidRPr="00A40EC2">
        <w:rPr>
          <w:szCs w:val="22"/>
        </w:rPr>
        <w:tab/>
      </w:r>
      <w:r w:rsidRPr="00A40EC2">
        <w:rPr>
          <w:i/>
          <w:szCs w:val="22"/>
        </w:rPr>
        <w:t xml:space="preserve">Requiem, </w:t>
      </w:r>
      <w:r w:rsidRPr="00A40EC2">
        <w:rPr>
          <w:szCs w:val="22"/>
        </w:rPr>
        <w:t>Weston Art Gallery, Cincinnati</w:t>
      </w:r>
    </w:p>
    <w:p w14:paraId="33A22876" w14:textId="77777777" w:rsidR="004267D4" w:rsidRPr="00925B49" w:rsidRDefault="004267D4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>2012</w:t>
      </w:r>
      <w:r w:rsidRPr="00925B49">
        <w:rPr>
          <w:szCs w:val="22"/>
        </w:rPr>
        <w:tab/>
      </w:r>
      <w:r w:rsidRPr="00925B49">
        <w:rPr>
          <w:i/>
          <w:szCs w:val="22"/>
        </w:rPr>
        <w:t>Dutch Shoes</w:t>
      </w:r>
      <w:r w:rsidRPr="00925B49">
        <w:rPr>
          <w:szCs w:val="22"/>
        </w:rPr>
        <w:t>, Canzani Center Gallery, Columbus College of Art and Design, OH</w:t>
      </w:r>
    </w:p>
    <w:p w14:paraId="6EF6F3B5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1999-01 </w:t>
      </w:r>
      <w:r w:rsidRPr="00925B49">
        <w:rPr>
          <w:szCs w:val="22"/>
        </w:rPr>
        <w:tab/>
      </w:r>
      <w:r w:rsidRPr="00925B49">
        <w:rPr>
          <w:i/>
          <w:szCs w:val="22"/>
        </w:rPr>
        <w:t>Malcolm Cochran: [re]collection</w:t>
      </w:r>
      <w:r w:rsidRPr="00925B49">
        <w:rPr>
          <w:szCs w:val="22"/>
        </w:rPr>
        <w:t>, a mid-career survey exhibition organized by the Cleveland Center for Contemporary Art, Ohio, and the Weston Art Gallery, Cincinnati</w:t>
      </w:r>
    </w:p>
    <w:p w14:paraId="12F0537A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1997 </w:t>
      </w:r>
      <w:r w:rsidRPr="00925B49">
        <w:rPr>
          <w:szCs w:val="22"/>
        </w:rPr>
        <w:tab/>
      </w:r>
      <w:r w:rsidRPr="00925B49">
        <w:rPr>
          <w:szCs w:val="22"/>
        </w:rPr>
        <w:tab/>
        <w:t xml:space="preserve">Malcolm Cochran: </w:t>
      </w:r>
      <w:r w:rsidRPr="00925B49">
        <w:rPr>
          <w:i/>
          <w:szCs w:val="22"/>
        </w:rPr>
        <w:t>Dutch Journal</w:t>
      </w:r>
      <w:r w:rsidRPr="00925B49">
        <w:rPr>
          <w:szCs w:val="22"/>
        </w:rPr>
        <w:t>, Columbus Museum of Art, OH</w:t>
      </w:r>
    </w:p>
    <w:p w14:paraId="28BF3861" w14:textId="77777777" w:rsidR="003A0282" w:rsidRPr="00925B49" w:rsidRDefault="003A0282" w:rsidP="003A0282">
      <w:pPr>
        <w:pStyle w:val="NoSpacing"/>
        <w:ind w:left="1440"/>
        <w:rPr>
          <w:szCs w:val="22"/>
        </w:rPr>
      </w:pPr>
      <w:r w:rsidRPr="00925B49">
        <w:rPr>
          <w:szCs w:val="22"/>
        </w:rPr>
        <w:t xml:space="preserve">Malcolm Cochran: </w:t>
      </w:r>
      <w:r w:rsidRPr="00925B49">
        <w:rPr>
          <w:i/>
          <w:szCs w:val="22"/>
        </w:rPr>
        <w:t>Sad Wave</w:t>
      </w:r>
      <w:r w:rsidRPr="00925B49">
        <w:rPr>
          <w:szCs w:val="22"/>
        </w:rPr>
        <w:t>, New Harmony Gallery of Contemporary Art, New Harmony, IN</w:t>
      </w:r>
    </w:p>
    <w:p w14:paraId="4AE29889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1996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Dutch Journal</w:t>
      </w:r>
      <w:r w:rsidRPr="00925B49">
        <w:rPr>
          <w:szCs w:val="22"/>
        </w:rPr>
        <w:t xml:space="preserve">, Het Stroomhuis, Neerijnen, The Netherlands </w:t>
      </w:r>
    </w:p>
    <w:p w14:paraId="72029B8E" w14:textId="77777777" w:rsidR="003A0282" w:rsidRPr="00925B49" w:rsidRDefault="003A0282" w:rsidP="00377BA5">
      <w:pPr>
        <w:pStyle w:val="NoSpacing"/>
        <w:rPr>
          <w:szCs w:val="22"/>
        </w:rPr>
      </w:pPr>
      <w:r w:rsidRPr="00925B49">
        <w:rPr>
          <w:szCs w:val="22"/>
        </w:rPr>
        <w:t xml:space="preserve">1993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The Difference Between Religion and a Relationship with Christ</w:t>
      </w:r>
      <w:r w:rsidRPr="00925B49">
        <w:rPr>
          <w:szCs w:val="22"/>
        </w:rPr>
        <w:t xml:space="preserve">, Cleveland Center for </w:t>
      </w:r>
      <w:r w:rsidR="00377BA5" w:rsidRPr="00925B49">
        <w:rPr>
          <w:szCs w:val="22"/>
        </w:rPr>
        <w:tab/>
      </w:r>
      <w:r w:rsidR="00377BA5" w:rsidRPr="00925B49">
        <w:rPr>
          <w:szCs w:val="22"/>
        </w:rPr>
        <w:tab/>
      </w:r>
      <w:r w:rsidR="00377BA5" w:rsidRPr="00925B49">
        <w:rPr>
          <w:szCs w:val="22"/>
        </w:rPr>
        <w:tab/>
      </w:r>
      <w:r w:rsidRPr="00925B49">
        <w:rPr>
          <w:szCs w:val="22"/>
        </w:rPr>
        <w:t>Contemporary Art, OH</w:t>
      </w:r>
    </w:p>
    <w:p w14:paraId="691683FB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1992 </w:t>
      </w:r>
      <w:r w:rsidRPr="00925B49">
        <w:rPr>
          <w:szCs w:val="22"/>
        </w:rPr>
        <w:tab/>
      </w:r>
      <w:r w:rsidRPr="00925B49">
        <w:rPr>
          <w:i/>
          <w:szCs w:val="22"/>
        </w:rPr>
        <w:t>Malcolm Cochran: In Maine</w:t>
      </w:r>
      <w:r w:rsidR="00FA4B76" w:rsidRPr="00925B49">
        <w:rPr>
          <w:szCs w:val="22"/>
        </w:rPr>
        <w:t>, Museum of C</w:t>
      </w:r>
      <w:r w:rsidRPr="00925B49">
        <w:rPr>
          <w:szCs w:val="22"/>
        </w:rPr>
        <w:t>ontemporary Art, Wright State University, Dayton, OH</w:t>
      </w:r>
    </w:p>
    <w:p w14:paraId="1FD21585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1984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Saying Good-bye to Grace</w:t>
      </w:r>
      <w:r w:rsidRPr="00925B49">
        <w:rPr>
          <w:szCs w:val="22"/>
        </w:rPr>
        <w:t>, The Currier Gallery of Art, Manchester, NH</w:t>
      </w:r>
    </w:p>
    <w:p w14:paraId="599040EB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1980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Fire, Newport</w:t>
      </w:r>
      <w:r w:rsidRPr="00925B49">
        <w:rPr>
          <w:szCs w:val="22"/>
        </w:rPr>
        <w:t xml:space="preserve">, The Currier Gallery of Art, Manchester, NH </w:t>
      </w:r>
    </w:p>
    <w:p w14:paraId="0E175AA8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1978 </w:t>
      </w:r>
      <w:r w:rsidRPr="00925B49">
        <w:rPr>
          <w:szCs w:val="22"/>
        </w:rPr>
        <w:tab/>
      </w:r>
      <w:r w:rsidRPr="00925B49">
        <w:rPr>
          <w:i/>
          <w:szCs w:val="22"/>
        </w:rPr>
        <w:t>Bedroom, North Sutton, New Hampshire</w:t>
      </w:r>
      <w:r w:rsidRPr="00925B49">
        <w:rPr>
          <w:szCs w:val="22"/>
        </w:rPr>
        <w:t xml:space="preserve"> and </w:t>
      </w:r>
      <w:r w:rsidRPr="00925B49">
        <w:rPr>
          <w:i/>
          <w:szCs w:val="22"/>
        </w:rPr>
        <w:t>Portrait of Rufus Porter</w:t>
      </w:r>
      <w:r w:rsidRPr="00925B49">
        <w:rPr>
          <w:szCs w:val="22"/>
        </w:rPr>
        <w:t>, Greenville County Museum of Art, SC</w:t>
      </w:r>
    </w:p>
    <w:p w14:paraId="30FD85FF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1976 </w:t>
      </w:r>
      <w:r w:rsidRPr="00925B49">
        <w:rPr>
          <w:szCs w:val="22"/>
        </w:rPr>
        <w:tab/>
      </w:r>
      <w:r w:rsidRPr="00925B49">
        <w:rPr>
          <w:i/>
          <w:szCs w:val="22"/>
        </w:rPr>
        <w:t>Portrait of Rufus Porter</w:t>
      </w:r>
      <w:r w:rsidRPr="00925B49">
        <w:rPr>
          <w:szCs w:val="22"/>
        </w:rPr>
        <w:t>, Dartmouth College Museum and Galleries, Hanover, NH</w:t>
      </w:r>
    </w:p>
    <w:p w14:paraId="090A4C80" w14:textId="77777777" w:rsidR="00FA4B76" w:rsidRPr="00925B49" w:rsidRDefault="00FA4B76" w:rsidP="00FA4B76">
      <w:pPr>
        <w:pStyle w:val="NoSpacing"/>
        <w:rPr>
          <w:b/>
          <w:szCs w:val="22"/>
        </w:rPr>
      </w:pPr>
    </w:p>
    <w:p w14:paraId="6B257B33" w14:textId="77777777" w:rsidR="00FA4B76" w:rsidRPr="00925B49" w:rsidRDefault="00FA4B76" w:rsidP="00FA4B76">
      <w:pPr>
        <w:pStyle w:val="NoSpacing"/>
        <w:rPr>
          <w:szCs w:val="22"/>
          <w:u w:val="single"/>
        </w:rPr>
      </w:pPr>
      <w:r w:rsidRPr="00925B49">
        <w:rPr>
          <w:b/>
          <w:szCs w:val="22"/>
          <w:u w:val="single"/>
        </w:rPr>
        <w:t>Selected Group Exhibitions</w:t>
      </w:r>
      <w:r w:rsidRPr="00925B49">
        <w:rPr>
          <w:szCs w:val="22"/>
          <w:u w:val="single"/>
        </w:rPr>
        <w:t xml:space="preserve"> </w:t>
      </w:r>
    </w:p>
    <w:p w14:paraId="17F45648" w14:textId="77777777" w:rsidR="00BF1EA5" w:rsidRPr="00925B49" w:rsidRDefault="00BF1EA5" w:rsidP="00BF1EA5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2014</w:t>
      </w:r>
      <w:r w:rsidRPr="00925B49">
        <w:rPr>
          <w:szCs w:val="22"/>
        </w:rPr>
        <w:tab/>
      </w:r>
      <w:r w:rsidRPr="00925B49">
        <w:rPr>
          <w:i/>
          <w:szCs w:val="22"/>
        </w:rPr>
        <w:t>The Peaceable Kingdom</w:t>
      </w:r>
      <w:r w:rsidRPr="00925B49">
        <w:rPr>
          <w:szCs w:val="22"/>
        </w:rPr>
        <w:t xml:space="preserve">, Augmented reality project commissioned for “Broadway Augmented,” Sacramento Metropolitan Arts Commission, CA </w:t>
      </w:r>
    </w:p>
    <w:p w14:paraId="139EBA49" w14:textId="77777777" w:rsidR="004267D4" w:rsidRPr="00925B49" w:rsidRDefault="00F84CD4" w:rsidP="00BF1EA5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>2011</w:t>
      </w:r>
      <w:r w:rsidRPr="00925B49">
        <w:rPr>
          <w:szCs w:val="22"/>
        </w:rPr>
        <w:tab/>
      </w:r>
      <w:r w:rsidR="00FA4B76" w:rsidRPr="00925B49">
        <w:rPr>
          <w:i/>
          <w:szCs w:val="22"/>
        </w:rPr>
        <w:t>Seventh Dream of Teenage Heaven</w:t>
      </w:r>
      <w:r w:rsidR="00FA4B76" w:rsidRPr="00925B49">
        <w:rPr>
          <w:szCs w:val="22"/>
        </w:rPr>
        <w:t>. James Voorhies</w:t>
      </w:r>
      <w:r w:rsidR="00CA7B06" w:rsidRPr="00925B49">
        <w:rPr>
          <w:szCs w:val="22"/>
        </w:rPr>
        <w:t xml:space="preserve">, Curator, </w:t>
      </w:r>
      <w:r w:rsidR="00FA4B76" w:rsidRPr="00925B49">
        <w:rPr>
          <w:szCs w:val="22"/>
        </w:rPr>
        <w:t>Bureau for Open Culture, Columbus College of Art &amp; Design, OH.</w:t>
      </w:r>
      <w:r w:rsidRPr="00925B49">
        <w:rPr>
          <w:szCs w:val="22"/>
        </w:rPr>
        <w:t xml:space="preserve"> Commissioned new work for the exhibition: </w:t>
      </w:r>
      <w:r w:rsidRPr="00925B49">
        <w:rPr>
          <w:i/>
          <w:szCs w:val="22"/>
        </w:rPr>
        <w:t>History Lessons (Rearview Mirror)</w:t>
      </w:r>
    </w:p>
    <w:p w14:paraId="4B5D49DA" w14:textId="77777777" w:rsidR="00FA4B76" w:rsidRPr="00925B49" w:rsidRDefault="004267D4" w:rsidP="00FA4B76">
      <w:pPr>
        <w:pStyle w:val="NoSpacing"/>
        <w:rPr>
          <w:szCs w:val="22"/>
        </w:rPr>
      </w:pPr>
      <w:r w:rsidRPr="00925B49">
        <w:rPr>
          <w:szCs w:val="22"/>
        </w:rPr>
        <w:t>2010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Artpark: 1974-84,</w:t>
      </w:r>
      <w:r w:rsidRPr="00925B49">
        <w:rPr>
          <w:szCs w:val="22"/>
        </w:rPr>
        <w:t xml:space="preserve"> University Art Gallerie</w:t>
      </w:r>
      <w:r w:rsidR="00F84CD4" w:rsidRPr="00925B49">
        <w:rPr>
          <w:szCs w:val="22"/>
        </w:rPr>
        <w:t>s, University at Buffalo (SUNY)</w:t>
      </w:r>
      <w:r w:rsidRPr="00925B49">
        <w:rPr>
          <w:szCs w:val="22"/>
        </w:rPr>
        <w:t xml:space="preserve"> </w:t>
      </w:r>
    </w:p>
    <w:p w14:paraId="54E70709" w14:textId="00050429" w:rsidR="00FA4B76" w:rsidRDefault="00FA4B76" w:rsidP="00FA4B76">
      <w:pPr>
        <w:pStyle w:val="NoSpacing"/>
        <w:rPr>
          <w:szCs w:val="22"/>
        </w:rPr>
      </w:pPr>
      <w:r w:rsidRPr="00925B49">
        <w:rPr>
          <w:szCs w:val="22"/>
        </w:rPr>
        <w:t xml:space="preserve">2002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Connections: Ohio Artists Abroad</w:t>
      </w:r>
      <w:r w:rsidRPr="00925B49">
        <w:rPr>
          <w:szCs w:val="22"/>
        </w:rPr>
        <w:t>, Riffe Gallery, Columbus</w:t>
      </w:r>
    </w:p>
    <w:p w14:paraId="5EFD24B0" w14:textId="473A9A13" w:rsidR="001851E3" w:rsidRPr="00FB54E6" w:rsidRDefault="00300BEF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2001 </w:t>
      </w:r>
      <w:r w:rsidRPr="00925B49">
        <w:rPr>
          <w:szCs w:val="22"/>
        </w:rPr>
        <w:tab/>
      </w:r>
      <w:r w:rsidRPr="00925B49">
        <w:rPr>
          <w:i/>
          <w:szCs w:val="22"/>
        </w:rPr>
        <w:t>New • Land • Marks: Public Art, Community and the Meaning of Place</w:t>
      </w:r>
      <w:r w:rsidRPr="00925B49">
        <w:rPr>
          <w:szCs w:val="22"/>
        </w:rPr>
        <w:t>, Pennsylvania Academy of Fine Arts, Philadelphi</w:t>
      </w:r>
      <w:r>
        <w:rPr>
          <w:szCs w:val="22"/>
        </w:rPr>
        <w:t>a</w:t>
      </w:r>
    </w:p>
    <w:p w14:paraId="6DC27576" w14:textId="420047BE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2000-02 </w:t>
      </w:r>
      <w:r w:rsidRPr="00925B49">
        <w:rPr>
          <w:szCs w:val="22"/>
        </w:rPr>
        <w:tab/>
      </w:r>
      <w:r w:rsidRPr="00925B49">
        <w:rPr>
          <w:i/>
          <w:szCs w:val="22"/>
        </w:rPr>
        <w:t>Illusions of Eden: Visions of the American Heartland</w:t>
      </w:r>
      <w:r w:rsidRPr="00925B49">
        <w:rPr>
          <w:szCs w:val="22"/>
        </w:rPr>
        <w:t xml:space="preserve">, commissioned project, Columbus Museum of Art, traveling to Vienna, Budapest, Madison, WI, </w:t>
      </w:r>
      <w:r w:rsidR="00563F34">
        <w:rPr>
          <w:szCs w:val="22"/>
        </w:rPr>
        <w:t>Sioux Falls, SD; Minneapolis</w:t>
      </w:r>
    </w:p>
    <w:p w14:paraId="58213444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1998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Change of Place</w:t>
      </w:r>
      <w:r w:rsidRPr="00925B49">
        <w:rPr>
          <w:szCs w:val="22"/>
        </w:rPr>
        <w:t>, Riffe Gallery, Columbus, OH</w:t>
      </w:r>
    </w:p>
    <w:p w14:paraId="0CDEED0C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1996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Inside</w:t>
      </w:r>
      <w:r w:rsidRPr="00925B49">
        <w:rPr>
          <w:szCs w:val="22"/>
        </w:rPr>
        <w:t>, California Center for the Arts Museum, Escondido</w:t>
      </w:r>
    </w:p>
    <w:p w14:paraId="5F389EC1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1995 </w:t>
      </w:r>
      <w:r w:rsidRPr="00925B49">
        <w:rPr>
          <w:szCs w:val="22"/>
        </w:rPr>
        <w:tab/>
      </w:r>
      <w:r w:rsidRPr="00925B49">
        <w:rPr>
          <w:i/>
          <w:szCs w:val="22"/>
        </w:rPr>
        <w:t>Prison Sentences: The Prison as Site / The Prison as Subject</w:t>
      </w:r>
      <w:r w:rsidRPr="00925B49">
        <w:rPr>
          <w:szCs w:val="22"/>
        </w:rPr>
        <w:t>, commissioned project, Eastern State Penitentiary, Philadelphia, PA</w:t>
      </w:r>
    </w:p>
    <w:p w14:paraId="1A2F3133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1994 </w:t>
      </w:r>
      <w:r w:rsidRPr="00925B49">
        <w:rPr>
          <w:szCs w:val="22"/>
        </w:rPr>
        <w:tab/>
      </w:r>
      <w:r w:rsidRPr="00925B49">
        <w:rPr>
          <w:i/>
          <w:szCs w:val="22"/>
        </w:rPr>
        <w:t>The Language of Place</w:t>
      </w:r>
      <w:r w:rsidRPr="00925B49">
        <w:rPr>
          <w:szCs w:val="22"/>
        </w:rPr>
        <w:t>, Riffe Gallery, Columbus, OH, traveled to The Museum of Modern Art, Saitama, Japan</w:t>
      </w:r>
    </w:p>
    <w:p w14:paraId="1F7F3843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Points of View</w:t>
      </w:r>
      <w:r w:rsidRPr="00925B49">
        <w:rPr>
          <w:szCs w:val="22"/>
        </w:rPr>
        <w:t>, Retretti Art Center, Punkaharju, Finland</w:t>
      </w:r>
    </w:p>
    <w:p w14:paraId="6E9E27CC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1993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The Metaphorical Machine</w:t>
      </w:r>
      <w:r w:rsidRPr="00925B49">
        <w:rPr>
          <w:szCs w:val="22"/>
        </w:rPr>
        <w:t>, Arts Festival of Atlanta, GA</w:t>
      </w:r>
    </w:p>
    <w:p w14:paraId="4469A58F" w14:textId="77777777" w:rsidR="003A0282" w:rsidRPr="00925B49" w:rsidRDefault="003A0282" w:rsidP="003A0282">
      <w:pPr>
        <w:pStyle w:val="NoSpacing"/>
        <w:ind w:left="1440"/>
        <w:rPr>
          <w:szCs w:val="22"/>
        </w:rPr>
      </w:pPr>
      <w:r w:rsidRPr="00925B49">
        <w:rPr>
          <w:i/>
          <w:szCs w:val="22"/>
        </w:rPr>
        <w:t>Mettlesome &amp; Meddlesome: Selections from the Collection of Robert J. Shiffler</w:t>
      </w:r>
      <w:r w:rsidRPr="00925B49">
        <w:rPr>
          <w:szCs w:val="22"/>
        </w:rPr>
        <w:t>, The Contemporary Art Center, Cincinnati, OH</w:t>
      </w:r>
    </w:p>
    <w:p w14:paraId="240140E2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1992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RSVP</w:t>
      </w:r>
      <w:r w:rsidRPr="00925B49">
        <w:rPr>
          <w:szCs w:val="22"/>
        </w:rPr>
        <w:t>, Bechtler Gallery, Charlotte, NC</w:t>
      </w:r>
    </w:p>
    <w:p w14:paraId="5F22E116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1991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Mechanika,</w:t>
      </w:r>
      <w:r w:rsidRPr="00925B49">
        <w:rPr>
          <w:szCs w:val="22"/>
        </w:rPr>
        <w:t xml:space="preserve"> The Contemporary Arts Center, Cincinnati, OH</w:t>
      </w:r>
    </w:p>
    <w:p w14:paraId="5821F1AA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>1990-91</w:t>
      </w:r>
      <w:r w:rsidRPr="00925B49">
        <w:rPr>
          <w:szCs w:val="22"/>
        </w:rPr>
        <w:tab/>
      </w:r>
      <w:r w:rsidRPr="00925B49">
        <w:rPr>
          <w:i/>
          <w:szCs w:val="22"/>
        </w:rPr>
        <w:t>Awards in the Visual Art 9,</w:t>
      </w:r>
      <w:r w:rsidRPr="00925B49">
        <w:rPr>
          <w:szCs w:val="22"/>
        </w:rPr>
        <w:t xml:space="preserve"> traveled to New Orleans Museum of Art, Southeastern Center for Contemporary Art, Winston-Salem, NC; Sackler Gallery, Harvard University, Cambridge,</w:t>
      </w:r>
    </w:p>
    <w:p w14:paraId="7579E3CC" w14:textId="4BAD34B1" w:rsidR="00032174" w:rsidRPr="001E0883" w:rsidRDefault="003A0282" w:rsidP="001E0883">
      <w:pPr>
        <w:pStyle w:val="NoSpacing"/>
        <w:ind w:left="720" w:firstLine="720"/>
        <w:rPr>
          <w:szCs w:val="22"/>
        </w:rPr>
      </w:pPr>
      <w:r w:rsidRPr="00925B49">
        <w:rPr>
          <w:szCs w:val="22"/>
        </w:rPr>
        <w:t>MA, BMW Gallery, NYC</w:t>
      </w:r>
    </w:p>
    <w:p w14:paraId="2E35A425" w14:textId="00E1E77A" w:rsidR="00FB54E6" w:rsidRDefault="00FB54E6" w:rsidP="00FB54E6">
      <w:pPr>
        <w:pStyle w:val="NoSpacing"/>
        <w:rPr>
          <w:b/>
          <w:color w:val="7F7F7F" w:themeColor="text1" w:themeTint="80"/>
          <w:szCs w:val="22"/>
          <w:u w:val="single"/>
        </w:rPr>
      </w:pPr>
      <w:r w:rsidRPr="00925B49">
        <w:rPr>
          <w:b/>
          <w:color w:val="7F7F7F" w:themeColor="text1" w:themeTint="80"/>
          <w:szCs w:val="22"/>
          <w:u w:val="single"/>
        </w:rPr>
        <w:lastRenderedPageBreak/>
        <w:t>Malcolm Cochran</w:t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  <w:t xml:space="preserve"> </w:t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  <w:t xml:space="preserve">                   [2</w:t>
      </w:r>
      <w:r w:rsidRPr="00925B49">
        <w:rPr>
          <w:b/>
          <w:color w:val="7F7F7F" w:themeColor="text1" w:themeTint="80"/>
          <w:szCs w:val="22"/>
          <w:u w:val="single"/>
        </w:rPr>
        <w:t>]</w:t>
      </w:r>
    </w:p>
    <w:p w14:paraId="6621DCED" w14:textId="77777777" w:rsidR="00FB54E6" w:rsidRDefault="00FB54E6" w:rsidP="003A0282">
      <w:pPr>
        <w:pStyle w:val="NoSpacing"/>
        <w:ind w:left="1440" w:hanging="1440"/>
        <w:rPr>
          <w:szCs w:val="22"/>
        </w:rPr>
      </w:pPr>
    </w:p>
    <w:p w14:paraId="3D47CD77" w14:textId="5AE6DFBB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1990 </w:t>
      </w:r>
      <w:r w:rsidRPr="00925B49">
        <w:rPr>
          <w:szCs w:val="22"/>
        </w:rPr>
        <w:tab/>
      </w:r>
      <w:r w:rsidRPr="00925B49">
        <w:rPr>
          <w:i/>
          <w:szCs w:val="22"/>
        </w:rPr>
        <w:t>New Works for New Spaces: Into the Ninetie</w:t>
      </w:r>
      <w:r w:rsidRPr="00925B49">
        <w:rPr>
          <w:szCs w:val="22"/>
        </w:rPr>
        <w:t>s, Wexner Center for the Arts, The Ohio State University, Columbus</w:t>
      </w:r>
    </w:p>
    <w:p w14:paraId="06A219E9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1989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Laumeier Sculpture Park</w:t>
      </w:r>
      <w:r w:rsidRPr="00925B49">
        <w:rPr>
          <w:szCs w:val="22"/>
        </w:rPr>
        <w:t>, St. Louis, MO</w:t>
      </w:r>
    </w:p>
    <w:p w14:paraId="13C8C4A8" w14:textId="77777777" w:rsidR="003A0282" w:rsidRPr="00925B49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i/>
          <w:szCs w:val="22"/>
        </w:rPr>
        <w:t>Ohio Selections 1989: Sculpture</w:t>
      </w:r>
      <w:r w:rsidRPr="00925B49">
        <w:rPr>
          <w:szCs w:val="22"/>
        </w:rPr>
        <w:t>, Dayton Art Institute, OH</w:t>
      </w:r>
    </w:p>
    <w:p w14:paraId="182D1FAD" w14:textId="77777777" w:rsidR="003A0282" w:rsidRPr="00925B49" w:rsidRDefault="003A0282" w:rsidP="003A0282">
      <w:pPr>
        <w:pStyle w:val="NoSpacing"/>
        <w:ind w:left="1440"/>
        <w:rPr>
          <w:szCs w:val="22"/>
        </w:rPr>
      </w:pPr>
      <w:r w:rsidRPr="00925B49">
        <w:rPr>
          <w:i/>
          <w:szCs w:val="22"/>
        </w:rPr>
        <w:t>Special Projects</w:t>
      </w:r>
      <w:r w:rsidRPr="00925B49">
        <w:rPr>
          <w:szCs w:val="22"/>
        </w:rPr>
        <w:t>, P.S. 1 Museum, The Institute for Contemporary Art, Long Island City, NY</w:t>
      </w:r>
    </w:p>
    <w:p w14:paraId="1624DDA2" w14:textId="77777777" w:rsidR="003A0282" w:rsidRPr="00925B49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i/>
          <w:szCs w:val="22"/>
        </w:rPr>
        <w:t>On Site New England Public Art in Perspective</w:t>
      </w:r>
      <w:r w:rsidRPr="00925B49">
        <w:rPr>
          <w:szCs w:val="22"/>
        </w:rPr>
        <w:t xml:space="preserve">, Bank of Boston Gallery, </w:t>
      </w:r>
    </w:p>
    <w:p w14:paraId="1F5742A8" w14:textId="7CB6135C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1987-88 </w:t>
      </w:r>
      <w:r w:rsidRPr="00925B49">
        <w:rPr>
          <w:szCs w:val="22"/>
        </w:rPr>
        <w:tab/>
      </w:r>
      <w:r w:rsidRPr="00925B49">
        <w:rPr>
          <w:i/>
          <w:szCs w:val="22"/>
        </w:rPr>
        <w:t>New England Now: Contemporary Art from Six States</w:t>
      </w:r>
      <w:r w:rsidRPr="00925B49">
        <w:rPr>
          <w:szCs w:val="22"/>
        </w:rPr>
        <w:t xml:space="preserve">, traveled to </w:t>
      </w:r>
      <w:r w:rsidR="00925B49" w:rsidRPr="00925B49">
        <w:rPr>
          <w:szCs w:val="22"/>
        </w:rPr>
        <w:t>DeCordova</w:t>
      </w:r>
      <w:r w:rsidRPr="00925B49">
        <w:rPr>
          <w:szCs w:val="22"/>
        </w:rPr>
        <w:t xml:space="preserve"> &amp; Dana Museum &amp; Park, Lincoln, MA; The Currier Gallery of Art, Manchester, NH; David Winton Bell Gallery, Brown University, Providence, RI, Bowdoin College Museum of Art,</w:t>
      </w:r>
    </w:p>
    <w:p w14:paraId="71A4E059" w14:textId="77777777" w:rsidR="003A0282" w:rsidRPr="00925B49" w:rsidRDefault="003A0282" w:rsidP="003A0282">
      <w:pPr>
        <w:pStyle w:val="NoSpacing"/>
        <w:ind w:left="1440"/>
        <w:rPr>
          <w:szCs w:val="22"/>
        </w:rPr>
      </w:pPr>
      <w:r w:rsidRPr="00925B49">
        <w:rPr>
          <w:szCs w:val="22"/>
        </w:rPr>
        <w:t>Brunswick, ME; New Britain Museum of American Art, CT, Robed Hull Fleming Museum, University of Vermont, Burlington</w:t>
      </w:r>
    </w:p>
    <w:p w14:paraId="5D3FB4CF" w14:textId="77777777" w:rsidR="003A0282" w:rsidRPr="00925B49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i/>
          <w:szCs w:val="22"/>
        </w:rPr>
        <w:t>Artists Choose Artists</w:t>
      </w:r>
      <w:r w:rsidRPr="00925B49">
        <w:rPr>
          <w:szCs w:val="22"/>
        </w:rPr>
        <w:t>, Socrates Sculpture Park, Long Island City, NY</w:t>
      </w:r>
    </w:p>
    <w:p w14:paraId="70085A6A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1984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WORKS of Art</w:t>
      </w:r>
      <w:r w:rsidRPr="00925B49">
        <w:rPr>
          <w:szCs w:val="22"/>
        </w:rPr>
        <w:t>, The Brattleboro Museum &amp; Art Center, VT</w:t>
      </w:r>
    </w:p>
    <w:p w14:paraId="0B817FF5" w14:textId="77777777" w:rsidR="003A0282" w:rsidRPr="00925B49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szCs w:val="22"/>
        </w:rPr>
        <w:t>Arts Festival of Atlanta, GA</w:t>
      </w:r>
    </w:p>
    <w:p w14:paraId="02169FC4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1981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Sculpture New Hampshire</w:t>
      </w:r>
      <w:r w:rsidRPr="00925B49">
        <w:rPr>
          <w:szCs w:val="22"/>
        </w:rPr>
        <w:t>, The Currier Gallery of Art, Manchester, NH</w:t>
      </w:r>
    </w:p>
    <w:p w14:paraId="38FBD9CD" w14:textId="77777777" w:rsidR="003A0282" w:rsidRPr="00925B49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i/>
          <w:szCs w:val="22"/>
        </w:rPr>
        <w:t>Artpark 81: Visual Arts</w:t>
      </w:r>
      <w:r w:rsidRPr="00925B49">
        <w:rPr>
          <w:szCs w:val="22"/>
        </w:rPr>
        <w:t>, Lewiston, NY</w:t>
      </w:r>
    </w:p>
    <w:p w14:paraId="30DF5EC6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1980 </w:t>
      </w:r>
      <w:r w:rsidRPr="00925B49">
        <w:rPr>
          <w:szCs w:val="22"/>
        </w:rPr>
        <w:tab/>
      </w:r>
      <w:r w:rsidRPr="00925B49">
        <w:rPr>
          <w:i/>
          <w:szCs w:val="22"/>
        </w:rPr>
        <w:t>The Mood of New England Past and Present</w:t>
      </w:r>
      <w:r w:rsidRPr="00925B49">
        <w:rPr>
          <w:szCs w:val="22"/>
        </w:rPr>
        <w:t>, The Copley Society of Boston, MA</w:t>
      </w:r>
    </w:p>
    <w:p w14:paraId="04439F7C" w14:textId="77777777" w:rsidR="003A0282" w:rsidRPr="00925B49" w:rsidRDefault="003A0282" w:rsidP="003A0282">
      <w:pPr>
        <w:pStyle w:val="NoSpacing"/>
        <w:rPr>
          <w:szCs w:val="22"/>
        </w:rPr>
      </w:pPr>
    </w:p>
    <w:p w14:paraId="314A0B73" w14:textId="77777777" w:rsidR="003A0282" w:rsidRPr="00925B49" w:rsidRDefault="003A0282" w:rsidP="00AE29F5">
      <w:pPr>
        <w:pStyle w:val="NoSpacing"/>
        <w:spacing w:line="140" w:lineRule="exact"/>
        <w:rPr>
          <w:szCs w:val="22"/>
        </w:rPr>
      </w:pPr>
    </w:p>
    <w:p w14:paraId="517D383D" w14:textId="77777777" w:rsidR="00FB54E6" w:rsidRPr="00925B49" w:rsidRDefault="00FB54E6" w:rsidP="00FB54E6">
      <w:pPr>
        <w:pStyle w:val="NoSpacing"/>
        <w:rPr>
          <w:b/>
          <w:szCs w:val="22"/>
          <w:u w:val="single"/>
        </w:rPr>
      </w:pPr>
      <w:r w:rsidRPr="00925B49">
        <w:rPr>
          <w:b/>
          <w:szCs w:val="22"/>
          <w:u w:val="single"/>
        </w:rPr>
        <w:t xml:space="preserve">Permanent Public Art Projects </w:t>
      </w:r>
    </w:p>
    <w:p w14:paraId="4BE35B52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2011–15</w:t>
      </w:r>
      <w:r w:rsidRPr="00925B49">
        <w:rPr>
          <w:szCs w:val="22"/>
        </w:rPr>
        <w:tab/>
        <w:t xml:space="preserve">Artist member of design team for public realm enhancements for Pearl and Lynn Streets, downtown Columbus. With MKSK Landscape Architects and Planners, for the Capital Crossroads S.I.D. </w:t>
      </w:r>
      <w:r>
        <w:rPr>
          <w:szCs w:val="22"/>
        </w:rPr>
        <w:t>Created sculptures for three entrances to the market streets.</w:t>
      </w:r>
    </w:p>
    <w:p w14:paraId="6C33267D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2005-13</w:t>
      </w:r>
      <w:r w:rsidRPr="00925B49">
        <w:rPr>
          <w:szCs w:val="22"/>
        </w:rPr>
        <w:t xml:space="preserve"> </w:t>
      </w:r>
      <w:r w:rsidRPr="00925B49">
        <w:rPr>
          <w:szCs w:val="22"/>
        </w:rPr>
        <w:tab/>
      </w:r>
      <w:r w:rsidRPr="00925B49">
        <w:rPr>
          <w:i/>
          <w:szCs w:val="22"/>
        </w:rPr>
        <w:t>Goodale Park Fountain</w:t>
      </w:r>
      <w:r w:rsidRPr="00925B49">
        <w:rPr>
          <w:szCs w:val="22"/>
        </w:rPr>
        <w:t xml:space="preserve">, public artwork for the pond in Goodale Park, Columbus, OH </w:t>
      </w:r>
    </w:p>
    <w:p w14:paraId="0158711D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2006 </w:t>
      </w:r>
      <w:r w:rsidRPr="00925B49">
        <w:rPr>
          <w:szCs w:val="22"/>
        </w:rPr>
        <w:tab/>
      </w:r>
      <w:r w:rsidRPr="00925B49">
        <w:rPr>
          <w:i/>
          <w:szCs w:val="22"/>
        </w:rPr>
        <w:t>In Principle and In Practice</w:t>
      </w:r>
      <w:r w:rsidRPr="00925B49">
        <w:rPr>
          <w:szCs w:val="22"/>
        </w:rPr>
        <w:t xml:space="preserve">, Ohio Judicial Center, Columbus: public artwork in reflecting </w:t>
      </w:r>
    </w:p>
    <w:p w14:paraId="38F827FF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             </w:t>
      </w:r>
      <w:r w:rsidRPr="00925B49">
        <w:rPr>
          <w:szCs w:val="22"/>
        </w:rPr>
        <w:tab/>
        <w:t>pool at north plaza</w:t>
      </w:r>
    </w:p>
    <w:p w14:paraId="23233FE6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2005 </w:t>
      </w:r>
      <w:r w:rsidRPr="00925B49">
        <w:rPr>
          <w:szCs w:val="22"/>
        </w:rPr>
        <w:tab/>
      </w:r>
      <w:r w:rsidRPr="00925B49">
        <w:rPr>
          <w:i/>
          <w:szCs w:val="22"/>
        </w:rPr>
        <w:t>Private Passage</w:t>
      </w:r>
      <w:r w:rsidRPr="00925B49">
        <w:rPr>
          <w:szCs w:val="22"/>
        </w:rPr>
        <w:t xml:space="preserve">, public artwork for Clinton Cove Park, part of the Hudson River Park, </w:t>
      </w:r>
      <w:proofErr w:type="gramStart"/>
      <w:r w:rsidRPr="00925B49">
        <w:rPr>
          <w:szCs w:val="22"/>
        </w:rPr>
        <w:t>NYC;</w:t>
      </w:r>
      <w:proofErr w:type="gramEnd"/>
      <w:r w:rsidRPr="00925B49">
        <w:rPr>
          <w:szCs w:val="22"/>
        </w:rPr>
        <w:t xml:space="preserve"> </w:t>
      </w:r>
    </w:p>
    <w:p w14:paraId="1A572CD4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  </w:t>
      </w:r>
      <w:r w:rsidRPr="00925B49">
        <w:rPr>
          <w:szCs w:val="22"/>
        </w:rPr>
        <w:tab/>
        <w:t>w/Richard Dattner &amp; Partners, Architects, &amp; Micelli Kuliick Williams, Landscape Architects</w:t>
      </w:r>
    </w:p>
    <w:p w14:paraId="1D5F856D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2003 </w:t>
      </w:r>
      <w:r w:rsidRPr="00925B49">
        <w:rPr>
          <w:szCs w:val="22"/>
        </w:rPr>
        <w:tab/>
        <w:t>Garden for the Sarah Benedict House, Cleveland Restoration Society Headquarters, OH, with James McKnight, Landscape Architect</w:t>
      </w:r>
    </w:p>
    <w:p w14:paraId="748E7A37" w14:textId="77777777" w:rsidR="00FB54E6" w:rsidRPr="00925B49" w:rsidRDefault="00FB54E6" w:rsidP="00FB54E6">
      <w:pPr>
        <w:pStyle w:val="NoSpacing"/>
        <w:rPr>
          <w:szCs w:val="22"/>
        </w:rPr>
      </w:pPr>
      <w:r w:rsidRPr="00925B49">
        <w:rPr>
          <w:szCs w:val="22"/>
        </w:rPr>
        <w:t xml:space="preserve">1997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i/>
          <w:szCs w:val="22"/>
        </w:rPr>
        <w:t>Big Pig Bank</w:t>
      </w:r>
      <w:r w:rsidRPr="00925B49">
        <w:rPr>
          <w:szCs w:val="22"/>
        </w:rPr>
        <w:t>, Cleveland Public Library, OH</w:t>
      </w:r>
    </w:p>
    <w:p w14:paraId="18F38519" w14:textId="77777777" w:rsidR="00FB54E6" w:rsidRPr="00925B49" w:rsidRDefault="00FB54E6" w:rsidP="00FB54E6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1994 </w:t>
      </w:r>
      <w:r w:rsidRPr="00925B49">
        <w:rPr>
          <w:szCs w:val="22"/>
        </w:rPr>
        <w:tab/>
      </w:r>
      <w:r w:rsidRPr="00925B49">
        <w:rPr>
          <w:i/>
          <w:szCs w:val="22"/>
        </w:rPr>
        <w:t>Field of Corn (with Osage Orange Trees</w:t>
      </w:r>
      <w:r w:rsidRPr="00925B49">
        <w:rPr>
          <w:szCs w:val="22"/>
        </w:rPr>
        <w:t>), Art in Public Places Program, Dublin, OH</w:t>
      </w:r>
    </w:p>
    <w:p w14:paraId="5145BFF6" w14:textId="77777777" w:rsidR="00FB54E6" w:rsidRPr="00925B49" w:rsidRDefault="00FB54E6" w:rsidP="00FB54E6">
      <w:pPr>
        <w:pStyle w:val="NoSpacing"/>
        <w:rPr>
          <w:szCs w:val="22"/>
        </w:rPr>
      </w:pPr>
      <w:r w:rsidRPr="00925B49">
        <w:rPr>
          <w:szCs w:val="22"/>
        </w:rPr>
        <w:t xml:space="preserve">1985-88 </w:t>
      </w:r>
      <w:r w:rsidRPr="00925B49">
        <w:rPr>
          <w:szCs w:val="22"/>
        </w:rPr>
        <w:tab/>
      </w:r>
      <w:r w:rsidRPr="00925B49">
        <w:rPr>
          <w:i/>
          <w:szCs w:val="22"/>
        </w:rPr>
        <w:t>Project for Wells Fountain Park</w:t>
      </w:r>
      <w:r w:rsidRPr="00925B49">
        <w:rPr>
          <w:szCs w:val="22"/>
        </w:rPr>
        <w:t>, Brattleboro, VT</w:t>
      </w:r>
    </w:p>
    <w:p w14:paraId="2C78D067" w14:textId="77777777" w:rsidR="00FB54E6" w:rsidRDefault="00FB54E6" w:rsidP="003A0282">
      <w:pPr>
        <w:pStyle w:val="NoSpacing"/>
        <w:rPr>
          <w:b/>
          <w:szCs w:val="22"/>
          <w:u w:val="single"/>
        </w:rPr>
      </w:pPr>
    </w:p>
    <w:p w14:paraId="00A6057C" w14:textId="7BE21CD3" w:rsidR="003A0282" w:rsidRPr="00925B49" w:rsidRDefault="003A0282" w:rsidP="003A0282">
      <w:pPr>
        <w:pStyle w:val="NoSpacing"/>
        <w:rPr>
          <w:b/>
          <w:szCs w:val="22"/>
          <w:u w:val="single"/>
        </w:rPr>
      </w:pPr>
      <w:r w:rsidRPr="00925B49">
        <w:rPr>
          <w:b/>
          <w:szCs w:val="22"/>
          <w:u w:val="single"/>
        </w:rPr>
        <w:t>Grants &amp; Awards</w:t>
      </w:r>
    </w:p>
    <w:p w14:paraId="0AE51E00" w14:textId="74956BEE" w:rsidR="006C507D" w:rsidRDefault="006C507D" w:rsidP="003A0282">
      <w:pPr>
        <w:pStyle w:val="NoSpacing"/>
        <w:ind w:left="1440" w:hanging="1440"/>
        <w:rPr>
          <w:i/>
          <w:iCs/>
          <w:szCs w:val="22"/>
        </w:rPr>
      </w:pPr>
      <w:r>
        <w:rPr>
          <w:szCs w:val="22"/>
        </w:rPr>
        <w:t>2022</w:t>
      </w:r>
      <w:r>
        <w:rPr>
          <w:szCs w:val="22"/>
        </w:rPr>
        <w:tab/>
        <w:t xml:space="preserve">Greater Columbus Arts Council &amp; Ohio Arts Council project support grants for </w:t>
      </w:r>
      <w:r w:rsidRPr="006C507D">
        <w:rPr>
          <w:i/>
          <w:iCs/>
          <w:szCs w:val="22"/>
        </w:rPr>
        <w:t>Requiem</w:t>
      </w:r>
    </w:p>
    <w:p w14:paraId="235A75BC" w14:textId="3501FD3E" w:rsidR="006C507D" w:rsidRPr="006C507D" w:rsidRDefault="006C507D" w:rsidP="003A0282">
      <w:pPr>
        <w:pStyle w:val="NoSpacing"/>
        <w:ind w:left="1440" w:hanging="1440"/>
        <w:rPr>
          <w:szCs w:val="22"/>
        </w:rPr>
      </w:pPr>
      <w:r>
        <w:rPr>
          <w:i/>
          <w:iCs/>
          <w:szCs w:val="22"/>
        </w:rPr>
        <w:tab/>
      </w:r>
      <w:r>
        <w:rPr>
          <w:szCs w:val="22"/>
        </w:rPr>
        <w:t>at Rock of Faith Baptist Church</w:t>
      </w:r>
      <w:r w:rsidR="00957191">
        <w:rPr>
          <w:szCs w:val="22"/>
        </w:rPr>
        <w:t>, Columbus, OH</w:t>
      </w:r>
    </w:p>
    <w:p w14:paraId="5C2E7FDD" w14:textId="541A2AB4" w:rsidR="008A708D" w:rsidRDefault="008A708D" w:rsidP="003A0282">
      <w:pPr>
        <w:pStyle w:val="NoSpacing"/>
        <w:ind w:left="1440" w:hanging="1440"/>
        <w:rPr>
          <w:szCs w:val="22"/>
        </w:rPr>
      </w:pPr>
      <w:r>
        <w:rPr>
          <w:szCs w:val="22"/>
        </w:rPr>
        <w:t>2021</w:t>
      </w:r>
      <w:r>
        <w:rPr>
          <w:szCs w:val="22"/>
        </w:rPr>
        <w:tab/>
        <w:t>Ohio Arts Council Individual Artist Excellen</w:t>
      </w:r>
      <w:r w:rsidR="00031E9C">
        <w:rPr>
          <w:szCs w:val="22"/>
        </w:rPr>
        <w:t>ce</w:t>
      </w:r>
      <w:r>
        <w:rPr>
          <w:szCs w:val="22"/>
        </w:rPr>
        <w:t xml:space="preserve"> Award</w:t>
      </w:r>
    </w:p>
    <w:p w14:paraId="01431918" w14:textId="2F293DA4" w:rsidR="008B0296" w:rsidRDefault="008B0296" w:rsidP="003A0282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2017</w:t>
      </w:r>
      <w:r>
        <w:rPr>
          <w:szCs w:val="22"/>
        </w:rPr>
        <w:tab/>
        <w:t>International Sculpture Center Educator of the Year Award</w:t>
      </w:r>
    </w:p>
    <w:p w14:paraId="07F691D2" w14:textId="285CFBFB" w:rsidR="00216BB4" w:rsidRDefault="00216BB4" w:rsidP="003A0282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2016</w:t>
      </w:r>
      <w:r>
        <w:rPr>
          <w:szCs w:val="22"/>
        </w:rPr>
        <w:tab/>
        <w:t xml:space="preserve">Cité Internationale des Arts, Paris: Residency for research on the music component of </w:t>
      </w:r>
      <w:r w:rsidRPr="00216BB4">
        <w:rPr>
          <w:i/>
          <w:szCs w:val="22"/>
        </w:rPr>
        <w:t>Requiem</w:t>
      </w:r>
    </w:p>
    <w:p w14:paraId="7C2D1D31" w14:textId="7F03827A" w:rsidR="005B11F2" w:rsidRPr="00925B49" w:rsidRDefault="005B11F2" w:rsidP="003A0282">
      <w:pPr>
        <w:pStyle w:val="NoSpacing"/>
        <w:ind w:left="1440" w:hanging="1440"/>
        <w:rPr>
          <w:szCs w:val="22"/>
        </w:rPr>
      </w:pPr>
      <w:r w:rsidRPr="00A40EC2">
        <w:rPr>
          <w:szCs w:val="22"/>
        </w:rPr>
        <w:t>2014</w:t>
      </w:r>
      <w:r w:rsidRPr="00925B49">
        <w:rPr>
          <w:szCs w:val="22"/>
        </w:rPr>
        <w:tab/>
        <w:t>Americans for the Arts Public Art Network Year in Review Award for Goodale Park Fountain, Columbus, OH</w:t>
      </w:r>
    </w:p>
    <w:p w14:paraId="69C5D503" w14:textId="123B9877" w:rsidR="005B11F2" w:rsidRPr="00925B49" w:rsidRDefault="005B11F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ab/>
        <w:t>Columbus Landmarks Foundation: James L. Keyes President’s Award for public art “that has significantly improved the built environment, thereby the quality of</w:t>
      </w:r>
      <w:r w:rsidR="00563F34">
        <w:rPr>
          <w:szCs w:val="22"/>
        </w:rPr>
        <w:t xml:space="preserve"> life in Columbus and C</w:t>
      </w:r>
      <w:r w:rsidRPr="00925B49">
        <w:rPr>
          <w:szCs w:val="22"/>
        </w:rPr>
        <w:t xml:space="preserve">entral Ohio” </w:t>
      </w:r>
    </w:p>
    <w:p w14:paraId="6589D557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2002 </w:t>
      </w:r>
      <w:r w:rsidRPr="00925B49">
        <w:rPr>
          <w:szCs w:val="22"/>
        </w:rPr>
        <w:tab/>
        <w:t xml:space="preserve">Rockefeller Foundation Residency, The Bellagio Center, Lake Como, Italy, for a collaborative book project with poet Wesley McNair </w:t>
      </w:r>
    </w:p>
    <w:p w14:paraId="73CA511B" w14:textId="26AFF739" w:rsidR="003A0282" w:rsidRDefault="003A0282" w:rsidP="003A0282">
      <w:pPr>
        <w:pStyle w:val="NoSpacing"/>
        <w:ind w:left="720" w:firstLine="720"/>
        <w:rPr>
          <w:szCs w:val="22"/>
        </w:rPr>
      </w:pPr>
      <w:r w:rsidRPr="00925B49">
        <w:rPr>
          <w:szCs w:val="22"/>
        </w:rPr>
        <w:t xml:space="preserve">Artist Project Fellowship, Ohio Arts Council </w:t>
      </w:r>
    </w:p>
    <w:p w14:paraId="2E912E92" w14:textId="77777777" w:rsidR="00FB54E6" w:rsidRPr="00925B49" w:rsidRDefault="00FB54E6" w:rsidP="00FB54E6">
      <w:pPr>
        <w:pStyle w:val="NoSpacing"/>
        <w:ind w:left="1440" w:hanging="1440"/>
        <w:rPr>
          <w:i/>
          <w:szCs w:val="22"/>
        </w:rPr>
      </w:pPr>
      <w:r w:rsidRPr="00925B49">
        <w:rPr>
          <w:szCs w:val="22"/>
        </w:rPr>
        <w:t xml:space="preserve">1998 </w:t>
      </w:r>
      <w:r w:rsidRPr="00925B49">
        <w:rPr>
          <w:szCs w:val="22"/>
        </w:rPr>
        <w:tab/>
        <w:t xml:space="preserve">Publishing award: 50 Books/50 Covers; American Institute of Graphic Arts, NY; artist book </w:t>
      </w:r>
      <w:r w:rsidRPr="00925B49">
        <w:rPr>
          <w:i/>
          <w:szCs w:val="22"/>
        </w:rPr>
        <w:t>Dutch Journal</w:t>
      </w:r>
      <w:r w:rsidRPr="00925B49">
        <w:rPr>
          <w:szCs w:val="22"/>
        </w:rPr>
        <w:t xml:space="preserve"> selected for this annual competition </w:t>
      </w:r>
    </w:p>
    <w:p w14:paraId="12B4680A" w14:textId="77777777" w:rsidR="00FB54E6" w:rsidRPr="001851E3" w:rsidRDefault="00FB54E6" w:rsidP="00FB54E6">
      <w:pPr>
        <w:pStyle w:val="NoSpacing"/>
        <w:ind w:left="720" w:firstLine="720"/>
        <w:rPr>
          <w:szCs w:val="22"/>
        </w:rPr>
      </w:pPr>
      <w:r w:rsidRPr="00925B49">
        <w:rPr>
          <w:szCs w:val="22"/>
        </w:rPr>
        <w:t>Artists Project Fellowship, Ohio Arts Council</w:t>
      </w:r>
    </w:p>
    <w:p w14:paraId="72DF4D02" w14:textId="77777777" w:rsidR="00475BC2" w:rsidRDefault="00475BC2" w:rsidP="003A028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0E51E2A8" w14:textId="77777777" w:rsidR="00032174" w:rsidRDefault="00032174" w:rsidP="003A028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67E75B6E" w14:textId="0355D17A" w:rsidR="008B0296" w:rsidRDefault="008B0296" w:rsidP="003A0282">
      <w:pPr>
        <w:pStyle w:val="NoSpacing"/>
        <w:rPr>
          <w:b/>
          <w:color w:val="7F7F7F" w:themeColor="text1" w:themeTint="80"/>
          <w:szCs w:val="22"/>
          <w:u w:val="single"/>
        </w:rPr>
      </w:pPr>
      <w:r w:rsidRPr="00925B49">
        <w:rPr>
          <w:b/>
          <w:color w:val="7F7F7F" w:themeColor="text1" w:themeTint="80"/>
          <w:szCs w:val="22"/>
          <w:u w:val="single"/>
        </w:rPr>
        <w:t>Malcolm Cochran</w:t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  <w:t xml:space="preserve"> </w:t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</w:r>
      <w:r w:rsidRPr="00925B49">
        <w:rPr>
          <w:b/>
          <w:color w:val="7F7F7F" w:themeColor="text1" w:themeTint="80"/>
          <w:szCs w:val="22"/>
          <w:u w:val="single"/>
        </w:rPr>
        <w:tab/>
        <w:t xml:space="preserve">                   [3]</w:t>
      </w:r>
    </w:p>
    <w:p w14:paraId="19F2FF5E" w14:textId="77777777" w:rsidR="008B0296" w:rsidRDefault="008B0296" w:rsidP="003A028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0DF373F8" w14:textId="31AB76A2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1997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Ohio Arts Council (Interdisciplinary Arts)</w:t>
      </w:r>
    </w:p>
    <w:p w14:paraId="156663AC" w14:textId="1A3B7CD0" w:rsidR="004C580E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1996 </w:t>
      </w:r>
      <w:r w:rsidRPr="00925B49">
        <w:rPr>
          <w:szCs w:val="22"/>
        </w:rPr>
        <w:tab/>
      </w:r>
      <w:r w:rsidRPr="00925B49">
        <w:rPr>
          <w:szCs w:val="22"/>
        </w:rPr>
        <w:tab/>
        <w:t>Residency, Headlands Center for the Arts, Sausalito, CA</w:t>
      </w:r>
    </w:p>
    <w:p w14:paraId="140A741C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1995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Ohio Arts Council</w:t>
      </w:r>
    </w:p>
    <w:p w14:paraId="7015251B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1994 </w:t>
      </w:r>
      <w:r w:rsidRPr="00925B49">
        <w:rPr>
          <w:szCs w:val="22"/>
        </w:rPr>
        <w:tab/>
      </w:r>
      <w:r w:rsidRPr="00925B49">
        <w:rPr>
          <w:szCs w:val="22"/>
        </w:rPr>
        <w:tab/>
        <w:t>Residency, Arts in Industry Program, Kohler Co, Kohler, WI</w:t>
      </w:r>
    </w:p>
    <w:p w14:paraId="763D7793" w14:textId="77777777" w:rsidR="00CA7B06" w:rsidRPr="00925B49" w:rsidRDefault="00CA7B06" w:rsidP="00CA7B06">
      <w:pPr>
        <w:pStyle w:val="NoSpacing"/>
        <w:rPr>
          <w:szCs w:val="22"/>
        </w:rPr>
      </w:pPr>
      <w:r w:rsidRPr="00925B49">
        <w:rPr>
          <w:szCs w:val="22"/>
        </w:rPr>
        <w:t xml:space="preserve">1993 </w:t>
      </w:r>
      <w:r w:rsidRPr="00925B49">
        <w:rPr>
          <w:szCs w:val="22"/>
        </w:rPr>
        <w:tab/>
      </w:r>
      <w:r w:rsidRPr="00925B49">
        <w:rPr>
          <w:szCs w:val="22"/>
        </w:rPr>
        <w:tab/>
        <w:t>Project Grant, Art Matters, NYC</w:t>
      </w:r>
    </w:p>
    <w:p w14:paraId="2F214740" w14:textId="77777777" w:rsidR="00CA7B06" w:rsidRPr="00925B49" w:rsidRDefault="00CA7B06" w:rsidP="00CA7B06">
      <w:pPr>
        <w:pStyle w:val="NoSpacing"/>
        <w:rPr>
          <w:szCs w:val="22"/>
        </w:rPr>
      </w:pPr>
      <w:r w:rsidRPr="00925B49">
        <w:rPr>
          <w:szCs w:val="22"/>
        </w:rPr>
        <w:t xml:space="preserve">1992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Greater Columbus Arts Council</w:t>
      </w:r>
    </w:p>
    <w:p w14:paraId="2AB73E0A" w14:textId="77777777" w:rsidR="00FA4B76" w:rsidRPr="00925B49" w:rsidRDefault="00CA7B06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1991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Ohio Arts Council</w:t>
      </w:r>
    </w:p>
    <w:p w14:paraId="52D3CCAA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1990-91 </w:t>
      </w:r>
      <w:r w:rsidRPr="00925B49">
        <w:rPr>
          <w:szCs w:val="22"/>
        </w:rPr>
        <w:tab/>
        <w:t>Awards in the Visual Arts 9, recipient, Southeastern Center for Contemporary Art</w:t>
      </w:r>
    </w:p>
    <w:p w14:paraId="225F7718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1989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Grant, Artists Space, New York, NY</w:t>
      </w:r>
    </w:p>
    <w:p w14:paraId="43688552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1988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Ohio Arts Council</w:t>
      </w:r>
    </w:p>
    <w:p w14:paraId="1BCF7E12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1987 </w:t>
      </w:r>
      <w:r w:rsidRPr="00925B49">
        <w:rPr>
          <w:szCs w:val="22"/>
        </w:rPr>
        <w:tab/>
      </w:r>
      <w:r w:rsidRPr="00925B49">
        <w:rPr>
          <w:szCs w:val="22"/>
        </w:rPr>
        <w:tab/>
        <w:t xml:space="preserve">Project Grant, The Athena Foundation, Socrates Sculpture Park, Long </w:t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szCs w:val="22"/>
        </w:rPr>
        <w:tab/>
      </w:r>
      <w:r w:rsidRPr="00925B49">
        <w:rPr>
          <w:szCs w:val="22"/>
        </w:rPr>
        <w:tab/>
        <w:t xml:space="preserve">            Island City, NY</w:t>
      </w:r>
    </w:p>
    <w:p w14:paraId="022445DF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1986 </w:t>
      </w:r>
      <w:r w:rsidRPr="00925B49">
        <w:rPr>
          <w:szCs w:val="22"/>
        </w:rPr>
        <w:tab/>
      </w:r>
      <w:r w:rsidRPr="00925B49">
        <w:rPr>
          <w:szCs w:val="22"/>
        </w:rPr>
        <w:tab/>
        <w:t>Artist Fellowship, New Hampshire State Council on the Arts</w:t>
      </w:r>
    </w:p>
    <w:p w14:paraId="44991A82" w14:textId="77777777" w:rsidR="003A0282" w:rsidRPr="00925B49" w:rsidRDefault="003A0282" w:rsidP="003A0282">
      <w:pPr>
        <w:pStyle w:val="NoSpacing"/>
        <w:ind w:left="1440" w:hanging="1440"/>
        <w:rPr>
          <w:i/>
          <w:szCs w:val="22"/>
        </w:rPr>
      </w:pPr>
      <w:r w:rsidRPr="00925B49">
        <w:rPr>
          <w:szCs w:val="22"/>
        </w:rPr>
        <w:t xml:space="preserve">1985-87 </w:t>
      </w:r>
      <w:r w:rsidRPr="00925B49">
        <w:rPr>
          <w:szCs w:val="22"/>
        </w:rPr>
        <w:tab/>
        <w:t xml:space="preserve">Art in Public Places Grant, National Endowment for the Ads, for </w:t>
      </w:r>
      <w:r w:rsidRPr="00925B49">
        <w:rPr>
          <w:i/>
          <w:szCs w:val="22"/>
        </w:rPr>
        <w:t>Project for Wells Fountain Park</w:t>
      </w:r>
      <w:r w:rsidRPr="00925B49">
        <w:rPr>
          <w:szCs w:val="22"/>
        </w:rPr>
        <w:t>, Brattleboro, Vermont</w:t>
      </w:r>
    </w:p>
    <w:p w14:paraId="409AC44C" w14:textId="77777777" w:rsidR="003A0282" w:rsidRPr="00925B49" w:rsidRDefault="003A0282" w:rsidP="003A0282">
      <w:pPr>
        <w:pStyle w:val="NoSpacing"/>
        <w:rPr>
          <w:szCs w:val="22"/>
        </w:rPr>
      </w:pPr>
      <w:r w:rsidRPr="00925B49">
        <w:rPr>
          <w:szCs w:val="22"/>
        </w:rPr>
        <w:t xml:space="preserve">1982-83 </w:t>
      </w:r>
      <w:r w:rsidRPr="00925B49">
        <w:rPr>
          <w:szCs w:val="22"/>
        </w:rPr>
        <w:tab/>
        <w:t>National Endowment for the Arts, Fellowship in Sculpture</w:t>
      </w:r>
    </w:p>
    <w:p w14:paraId="0C6964A4" w14:textId="77777777" w:rsidR="003A0282" w:rsidRPr="00925B49" w:rsidRDefault="003A0282" w:rsidP="003A0282">
      <w:pPr>
        <w:pStyle w:val="NoSpacing"/>
        <w:ind w:left="1440" w:hanging="1440"/>
        <w:rPr>
          <w:szCs w:val="22"/>
        </w:rPr>
      </w:pPr>
      <w:r w:rsidRPr="00925B49">
        <w:rPr>
          <w:szCs w:val="22"/>
        </w:rPr>
        <w:t xml:space="preserve">1980 </w:t>
      </w:r>
      <w:r w:rsidRPr="00925B49">
        <w:rPr>
          <w:szCs w:val="22"/>
        </w:rPr>
        <w:tab/>
        <w:t xml:space="preserve">Artist in Residence Grant, National Endowment for the Arts for </w:t>
      </w:r>
      <w:r w:rsidRPr="00925B49">
        <w:rPr>
          <w:i/>
          <w:szCs w:val="22"/>
        </w:rPr>
        <w:t>Fire, Newport</w:t>
      </w:r>
      <w:r w:rsidRPr="00925B49">
        <w:rPr>
          <w:szCs w:val="22"/>
        </w:rPr>
        <w:t xml:space="preserve"> at the Currier Gallery of Art, Manchester, NH</w:t>
      </w:r>
    </w:p>
    <w:p w14:paraId="0F6B3596" w14:textId="77777777" w:rsidR="00366B41" w:rsidRPr="00E724D6" w:rsidRDefault="00366B41" w:rsidP="008B0296">
      <w:pPr>
        <w:pStyle w:val="NoSpacing"/>
        <w:rPr>
          <w:b/>
          <w:sz w:val="18"/>
          <w:szCs w:val="18"/>
          <w:u w:val="single"/>
        </w:rPr>
      </w:pPr>
    </w:p>
    <w:p w14:paraId="589DDEC0" w14:textId="77777777" w:rsidR="00A25E5D" w:rsidRPr="00925B49" w:rsidRDefault="00A25E5D" w:rsidP="00A25E5D">
      <w:pPr>
        <w:pStyle w:val="NoSpacing"/>
        <w:rPr>
          <w:b/>
          <w:szCs w:val="22"/>
        </w:rPr>
      </w:pPr>
    </w:p>
    <w:p w14:paraId="3B77571F" w14:textId="3A384635" w:rsidR="00A25E5D" w:rsidRDefault="00A25E5D" w:rsidP="00A25E5D">
      <w:pPr>
        <w:pStyle w:val="NoSpacing"/>
        <w:rPr>
          <w:b/>
          <w:szCs w:val="22"/>
          <w:u w:val="single"/>
        </w:rPr>
      </w:pPr>
      <w:r w:rsidRPr="00925B49">
        <w:rPr>
          <w:b/>
          <w:szCs w:val="22"/>
          <w:u w:val="single"/>
        </w:rPr>
        <w:t xml:space="preserve">Teaching / Curatorial </w:t>
      </w:r>
      <w:r w:rsidR="00801CE5">
        <w:rPr>
          <w:b/>
          <w:szCs w:val="22"/>
          <w:u w:val="single"/>
        </w:rPr>
        <w:t>P</w:t>
      </w:r>
      <w:r w:rsidRPr="00925B49">
        <w:rPr>
          <w:b/>
          <w:szCs w:val="22"/>
          <w:u w:val="single"/>
        </w:rPr>
        <w:t>rojects / Other</w:t>
      </w:r>
    </w:p>
    <w:p w14:paraId="6C562543" w14:textId="77777777" w:rsidR="00A25E5D" w:rsidRPr="00200C9E" w:rsidRDefault="00A25E5D" w:rsidP="00A25E5D">
      <w:pPr>
        <w:pStyle w:val="NoSpacing"/>
        <w:rPr>
          <w:b/>
          <w:szCs w:val="22"/>
          <w:u w:val="single"/>
        </w:rPr>
      </w:pPr>
    </w:p>
    <w:p w14:paraId="3FE075D9" w14:textId="77777777" w:rsidR="00A25E5D" w:rsidRPr="00925B49" w:rsidRDefault="00A25E5D" w:rsidP="00A25E5D">
      <w:pPr>
        <w:pStyle w:val="NoSpacing"/>
        <w:rPr>
          <w:b/>
          <w:szCs w:val="22"/>
        </w:rPr>
      </w:pPr>
      <w:r>
        <w:rPr>
          <w:b/>
          <w:szCs w:val="22"/>
        </w:rPr>
        <w:t xml:space="preserve">• </w:t>
      </w:r>
      <w:r w:rsidRPr="00925B49">
        <w:rPr>
          <w:b/>
          <w:szCs w:val="22"/>
        </w:rPr>
        <w:t>Distinguished Visiting Artist</w:t>
      </w:r>
    </w:p>
    <w:p w14:paraId="2115DF13" w14:textId="27779B5B" w:rsidR="00A25E5D" w:rsidRPr="00925B49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>Graduate Program, Columbus College of Art &amp; Design, OH  2014</w:t>
      </w:r>
      <w:r w:rsidR="00767F31">
        <w:rPr>
          <w:szCs w:val="22"/>
        </w:rPr>
        <w:t>–16</w:t>
      </w:r>
    </w:p>
    <w:p w14:paraId="5F1B9C30" w14:textId="77777777" w:rsidR="00A25E5D" w:rsidRDefault="00A25E5D" w:rsidP="00A25E5D">
      <w:pPr>
        <w:pStyle w:val="NoSpacing"/>
        <w:rPr>
          <w:szCs w:val="22"/>
        </w:rPr>
      </w:pPr>
    </w:p>
    <w:p w14:paraId="4143D7CC" w14:textId="77777777" w:rsidR="00A25E5D" w:rsidRPr="00925B49" w:rsidRDefault="00A25E5D" w:rsidP="00A25E5D">
      <w:pPr>
        <w:pStyle w:val="NoSpacing"/>
        <w:rPr>
          <w:b/>
          <w:szCs w:val="22"/>
        </w:rPr>
      </w:pPr>
      <w:r>
        <w:rPr>
          <w:b/>
          <w:szCs w:val="22"/>
        </w:rPr>
        <w:t xml:space="preserve">• </w:t>
      </w:r>
      <w:r w:rsidRPr="00925B49">
        <w:rPr>
          <w:b/>
          <w:szCs w:val="22"/>
        </w:rPr>
        <w:t>Program Director &amp; Curator</w:t>
      </w:r>
    </w:p>
    <w:p w14:paraId="62BA7856" w14:textId="77777777" w:rsidR="00A25E5D" w:rsidRPr="00925B49" w:rsidRDefault="00A25E5D" w:rsidP="00A25E5D">
      <w:pPr>
        <w:pStyle w:val="NoSpacing"/>
        <w:rPr>
          <w:szCs w:val="22"/>
        </w:rPr>
      </w:pPr>
      <w:r>
        <w:rPr>
          <w:i/>
          <w:szCs w:val="22"/>
        </w:rPr>
        <w:t xml:space="preserve">  </w:t>
      </w:r>
      <w:r w:rsidRPr="00925B49">
        <w:rPr>
          <w:i/>
          <w:szCs w:val="22"/>
        </w:rPr>
        <w:t>Finding Time: Columbus</w:t>
      </w:r>
      <w:r>
        <w:rPr>
          <w:i/>
          <w:szCs w:val="22"/>
        </w:rPr>
        <w:t xml:space="preserve"> </w:t>
      </w:r>
      <w:r w:rsidRPr="00925B49">
        <w:rPr>
          <w:i/>
          <w:szCs w:val="22"/>
        </w:rPr>
        <w:t>Public</w:t>
      </w:r>
      <w:r>
        <w:rPr>
          <w:i/>
          <w:szCs w:val="22"/>
        </w:rPr>
        <w:t xml:space="preserve"> </w:t>
      </w:r>
      <w:r w:rsidRPr="00925B49">
        <w:rPr>
          <w:i/>
          <w:szCs w:val="22"/>
        </w:rPr>
        <w:t>Art</w:t>
      </w:r>
      <w:r>
        <w:rPr>
          <w:i/>
          <w:szCs w:val="22"/>
        </w:rPr>
        <w:t xml:space="preserve"> </w:t>
      </w:r>
      <w:r w:rsidRPr="00925B49">
        <w:rPr>
          <w:i/>
          <w:szCs w:val="22"/>
        </w:rPr>
        <w:t xml:space="preserve">2012  </w:t>
      </w:r>
    </w:p>
    <w:p w14:paraId="26A7632B" w14:textId="77777777" w:rsidR="00A25E5D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 xml:space="preserve">Spearheaded and directed a program of temporary public art in conjunction with the Bicentennial of </w:t>
      </w:r>
    </w:p>
    <w:p w14:paraId="7E943FFC" w14:textId="77777777" w:rsidR="00A25E5D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>Columbus. 13 projects / 47 artists, inter</w:t>
      </w:r>
      <w:r>
        <w:rPr>
          <w:szCs w:val="22"/>
        </w:rPr>
        <w:t xml:space="preserve">national, national, and local </w:t>
      </w:r>
      <w:r w:rsidRPr="00925B49">
        <w:rPr>
          <w:szCs w:val="22"/>
        </w:rPr>
        <w:t xml:space="preserve">/ </w:t>
      </w:r>
      <w:r>
        <w:rPr>
          <w:szCs w:val="22"/>
        </w:rPr>
        <w:t xml:space="preserve">supported by NEA Our Town grant / </w:t>
      </w:r>
    </w:p>
    <w:p w14:paraId="18679ECF" w14:textId="77777777" w:rsidR="00A25E5D" w:rsidRPr="00925B49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t</w:t>
      </w:r>
      <w:r w:rsidRPr="00925B49">
        <w:rPr>
          <w:szCs w:val="22"/>
        </w:rPr>
        <w:t>otal budget $490K</w:t>
      </w:r>
    </w:p>
    <w:p w14:paraId="5A443334" w14:textId="77777777" w:rsidR="00A25E5D" w:rsidRPr="00925B49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 xml:space="preserve">Website: </w:t>
      </w:r>
      <w:r w:rsidRPr="00925B49">
        <w:rPr>
          <w:color w:val="0000FF"/>
          <w:szCs w:val="22"/>
        </w:rPr>
        <w:t>ColumbusPublicArt.com</w:t>
      </w:r>
    </w:p>
    <w:p w14:paraId="056D4117" w14:textId="77777777" w:rsidR="00A25E5D" w:rsidRPr="00300BEF" w:rsidRDefault="00A25E5D" w:rsidP="00A25E5D">
      <w:pPr>
        <w:pStyle w:val="NoSpacing"/>
        <w:rPr>
          <w:sz w:val="18"/>
          <w:szCs w:val="18"/>
        </w:rPr>
      </w:pPr>
    </w:p>
    <w:p w14:paraId="4B66B1BF" w14:textId="77777777" w:rsidR="00A25E5D" w:rsidRPr="00925B49" w:rsidRDefault="00A25E5D" w:rsidP="00A25E5D">
      <w:pPr>
        <w:pStyle w:val="NoSpacing"/>
        <w:rPr>
          <w:b/>
          <w:szCs w:val="22"/>
        </w:rPr>
      </w:pPr>
      <w:r>
        <w:rPr>
          <w:b/>
          <w:szCs w:val="22"/>
        </w:rPr>
        <w:t xml:space="preserve">• </w:t>
      </w:r>
      <w:r w:rsidRPr="00925B49">
        <w:rPr>
          <w:b/>
          <w:szCs w:val="22"/>
        </w:rPr>
        <w:t>Professor</w:t>
      </w:r>
    </w:p>
    <w:p w14:paraId="3DBDD48A" w14:textId="77777777" w:rsidR="00A25E5D" w:rsidRPr="00925B49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>Department of Art • The Ohio State University, Columbus</w:t>
      </w:r>
    </w:p>
    <w:p w14:paraId="368F780B" w14:textId="77777777" w:rsidR="00A25E5D" w:rsidRPr="00925B49" w:rsidRDefault="00A25E5D" w:rsidP="00A25E5D">
      <w:pPr>
        <w:pStyle w:val="NoSpacing"/>
        <w:numPr>
          <w:ilvl w:val="0"/>
          <w:numId w:val="2"/>
        </w:numPr>
        <w:rPr>
          <w:i/>
          <w:szCs w:val="22"/>
        </w:rPr>
      </w:pPr>
      <w:r w:rsidRPr="00925B49">
        <w:rPr>
          <w:szCs w:val="22"/>
        </w:rPr>
        <w:t>Professor Emeritus, 2013 —</w:t>
      </w:r>
      <w:r w:rsidRPr="00925B49">
        <w:rPr>
          <w:i/>
          <w:szCs w:val="22"/>
        </w:rPr>
        <w:t xml:space="preserve"> </w:t>
      </w:r>
    </w:p>
    <w:p w14:paraId="38FD0388" w14:textId="77777777" w:rsidR="00A25E5D" w:rsidRDefault="00A25E5D" w:rsidP="00A25E5D">
      <w:pPr>
        <w:pStyle w:val="NoSpacing"/>
        <w:numPr>
          <w:ilvl w:val="0"/>
          <w:numId w:val="2"/>
        </w:numPr>
        <w:rPr>
          <w:szCs w:val="22"/>
        </w:rPr>
      </w:pPr>
      <w:r w:rsidRPr="00925B49">
        <w:rPr>
          <w:szCs w:val="22"/>
        </w:rPr>
        <w:t>Professor,</w:t>
      </w:r>
      <w:r w:rsidRPr="00925B49">
        <w:rPr>
          <w:i/>
          <w:szCs w:val="22"/>
        </w:rPr>
        <w:t xml:space="preserve"> </w:t>
      </w:r>
      <w:r>
        <w:rPr>
          <w:szCs w:val="22"/>
        </w:rPr>
        <w:t>1987</w:t>
      </w:r>
      <w:r w:rsidRPr="00925B49">
        <w:rPr>
          <w:szCs w:val="22"/>
        </w:rPr>
        <w:t>–2012</w:t>
      </w:r>
    </w:p>
    <w:p w14:paraId="5D7D4176" w14:textId="77777777" w:rsidR="00A25E5D" w:rsidRPr="00300BEF" w:rsidRDefault="00A25E5D" w:rsidP="00A25E5D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olor w:val="7F7F7F" w:themeColor="text1" w:themeTint="80"/>
          <w:sz w:val="18"/>
          <w:szCs w:val="18"/>
          <w:u w:val="single"/>
        </w:rPr>
      </w:pPr>
    </w:p>
    <w:p w14:paraId="29452987" w14:textId="77777777" w:rsidR="00A25E5D" w:rsidRPr="00925B49" w:rsidRDefault="00A25E5D" w:rsidP="00A25E5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Cs/>
          <w:color w:val="111210"/>
          <w:sz w:val="22"/>
          <w:szCs w:val="22"/>
        </w:rPr>
      </w:pPr>
      <w:r>
        <w:rPr>
          <w:rFonts w:ascii="Helvetica" w:hAnsi="Helvetica" w:cs="Helvetica"/>
          <w:b/>
          <w:iCs/>
          <w:color w:val="111210"/>
          <w:sz w:val="22"/>
          <w:szCs w:val="22"/>
        </w:rPr>
        <w:t xml:space="preserve">• </w:t>
      </w:r>
      <w:r w:rsidRPr="00925B49">
        <w:rPr>
          <w:rFonts w:ascii="Helvetica" w:hAnsi="Helvetica" w:cs="Helvetica"/>
          <w:b/>
          <w:iCs/>
          <w:color w:val="111210"/>
          <w:sz w:val="22"/>
          <w:szCs w:val="22"/>
        </w:rPr>
        <w:t>Visiting Artist</w:t>
      </w:r>
    </w:p>
    <w:p w14:paraId="5D56FBD4" w14:textId="77777777" w:rsidR="00A25E5D" w:rsidRPr="00925B49" w:rsidRDefault="00A25E5D" w:rsidP="00A25E5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11210"/>
          <w:sz w:val="22"/>
          <w:szCs w:val="22"/>
        </w:rPr>
      </w:pPr>
      <w:r>
        <w:rPr>
          <w:rFonts w:ascii="Helvetica" w:hAnsi="Helvetica" w:cs="Helvetica"/>
          <w:color w:val="111210"/>
          <w:sz w:val="22"/>
          <w:szCs w:val="22"/>
        </w:rPr>
        <w:t xml:space="preserve">  </w:t>
      </w:r>
      <w:r w:rsidRPr="00925B49">
        <w:rPr>
          <w:rFonts w:ascii="Helvetica" w:hAnsi="Helvetica" w:cs="Helvetica"/>
          <w:color w:val="111210"/>
          <w:sz w:val="22"/>
          <w:szCs w:val="22"/>
        </w:rPr>
        <w:t xml:space="preserve">Academie voor Beeldende Vorming, Hogeschool Katholieke Leergangen </w:t>
      </w:r>
    </w:p>
    <w:p w14:paraId="6D07E169" w14:textId="77777777" w:rsidR="00A25E5D" w:rsidRPr="00925B49" w:rsidRDefault="00A25E5D" w:rsidP="00A25E5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11210"/>
          <w:sz w:val="22"/>
          <w:szCs w:val="22"/>
        </w:rPr>
      </w:pPr>
      <w:r>
        <w:rPr>
          <w:rFonts w:ascii="Helvetica" w:hAnsi="Helvetica" w:cs="Helvetica"/>
          <w:color w:val="111210"/>
          <w:sz w:val="22"/>
          <w:szCs w:val="22"/>
        </w:rPr>
        <w:t xml:space="preserve">  </w:t>
      </w:r>
      <w:r w:rsidRPr="00925B49">
        <w:rPr>
          <w:rFonts w:ascii="Helvetica" w:hAnsi="Helvetica" w:cs="Helvetica"/>
          <w:color w:val="111210"/>
          <w:sz w:val="22"/>
          <w:szCs w:val="22"/>
        </w:rPr>
        <w:t>(Fine Arts Academy), Tilburg, The Netherlands, autumn 1993</w:t>
      </w:r>
    </w:p>
    <w:p w14:paraId="625F5A7A" w14:textId="77777777" w:rsidR="00A25E5D" w:rsidRPr="00300BEF" w:rsidRDefault="00A25E5D" w:rsidP="00A25E5D">
      <w:pPr>
        <w:pStyle w:val="NoSpacing"/>
        <w:rPr>
          <w:b/>
          <w:sz w:val="18"/>
          <w:szCs w:val="18"/>
        </w:rPr>
      </w:pPr>
    </w:p>
    <w:p w14:paraId="7F1ED25C" w14:textId="77777777" w:rsidR="00A25E5D" w:rsidRPr="00925B49" w:rsidRDefault="00A25E5D" w:rsidP="00A25E5D">
      <w:pPr>
        <w:pStyle w:val="NoSpacing"/>
        <w:rPr>
          <w:b/>
          <w:szCs w:val="22"/>
        </w:rPr>
      </w:pPr>
      <w:r>
        <w:rPr>
          <w:b/>
          <w:szCs w:val="22"/>
        </w:rPr>
        <w:t xml:space="preserve">• </w:t>
      </w:r>
      <w:r w:rsidRPr="00925B49">
        <w:rPr>
          <w:b/>
          <w:szCs w:val="22"/>
        </w:rPr>
        <w:t>Exhibitions Designer / Curator of Exhibitions</w:t>
      </w:r>
    </w:p>
    <w:p w14:paraId="5C78FDAB" w14:textId="77777777" w:rsidR="00A25E5D" w:rsidRPr="00925B49" w:rsidRDefault="00A25E5D" w:rsidP="00A25E5D">
      <w:pPr>
        <w:pStyle w:val="NoSpacing"/>
        <w:rPr>
          <w:szCs w:val="22"/>
        </w:rPr>
      </w:pPr>
      <w:r>
        <w:rPr>
          <w:szCs w:val="22"/>
        </w:rPr>
        <w:t xml:space="preserve">  </w:t>
      </w:r>
      <w:r w:rsidRPr="00925B49">
        <w:rPr>
          <w:szCs w:val="22"/>
        </w:rPr>
        <w:t>Hood Museum of Art</w:t>
      </w:r>
    </w:p>
    <w:p w14:paraId="28A878D7" w14:textId="77777777" w:rsidR="00A25E5D" w:rsidRPr="00200C9E" w:rsidRDefault="00A25E5D" w:rsidP="00A25E5D">
      <w:pPr>
        <w:pStyle w:val="NoSpacing"/>
        <w:rPr>
          <w:szCs w:val="22"/>
        </w:rPr>
        <w:sectPr w:rsidR="00A25E5D" w:rsidRPr="00200C9E" w:rsidSect="00200C9E">
          <w:pgSz w:w="12240" w:h="15840"/>
          <w:pgMar w:top="720" w:right="864" w:bottom="576" w:left="864" w:header="720" w:footer="720" w:gutter="0"/>
          <w:cols w:space="720"/>
        </w:sectPr>
      </w:pPr>
      <w:r>
        <w:rPr>
          <w:szCs w:val="22"/>
        </w:rPr>
        <w:t xml:space="preserve">  </w:t>
      </w:r>
      <w:r w:rsidRPr="00925B49">
        <w:rPr>
          <w:szCs w:val="22"/>
        </w:rPr>
        <w:t>Dartmouth College, Hanover, NH  1973–‘86</w:t>
      </w:r>
    </w:p>
    <w:p w14:paraId="776C115C" w14:textId="21E1F134" w:rsidR="00110D01" w:rsidRDefault="00110D01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73EF1AA6" w14:textId="36DE4C70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09274187" w14:textId="42098D8B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0387DB80" w14:textId="0DFC745A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290852AD" w14:textId="3F58703E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3ED6D99C" w14:textId="5366FC67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30EDE73E" w14:textId="31CCF79D" w:rsid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p w14:paraId="3D002CAB" w14:textId="77777777" w:rsidR="00B85547" w:rsidRDefault="00B85547" w:rsidP="00B85547">
      <w:pPr>
        <w:pStyle w:val="NoSpacing"/>
        <w:rPr>
          <w:b/>
          <w:color w:val="7F7F7F" w:themeColor="text1" w:themeTint="80"/>
          <w:szCs w:val="22"/>
          <w:u w:val="single"/>
        </w:rPr>
        <w:sectPr w:rsidR="00B85547" w:rsidSect="00AE29F5">
          <w:type w:val="continuous"/>
          <w:pgSz w:w="12240" w:h="15840"/>
          <w:pgMar w:top="720" w:right="864" w:bottom="720" w:left="864" w:header="720" w:footer="720" w:gutter="0"/>
          <w:cols w:num="2" w:space="720"/>
        </w:sectPr>
      </w:pPr>
    </w:p>
    <w:p w14:paraId="709C8DC5" w14:textId="77777777" w:rsidR="00032174" w:rsidRDefault="00032174" w:rsidP="00A7722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64E2BA32" w14:textId="77777777" w:rsidR="001E0883" w:rsidRDefault="001E0883" w:rsidP="00A7722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5627766A" w14:textId="77777777" w:rsidR="001E0883" w:rsidRDefault="001E0883" w:rsidP="00A7722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096F5B4D" w14:textId="77777777" w:rsidR="001E0883" w:rsidRDefault="001E0883" w:rsidP="00A77222">
      <w:pPr>
        <w:pStyle w:val="NoSpacing"/>
        <w:rPr>
          <w:b/>
          <w:color w:val="7F7F7F" w:themeColor="text1" w:themeTint="80"/>
          <w:szCs w:val="22"/>
          <w:u w:val="single"/>
        </w:rPr>
      </w:pPr>
    </w:p>
    <w:p w14:paraId="53F9E71B" w14:textId="42F69999" w:rsidR="00B03AF8" w:rsidRDefault="00B85547" w:rsidP="00A77222">
      <w:pPr>
        <w:pStyle w:val="NoSpacing"/>
        <w:rPr>
          <w:b/>
          <w:color w:val="7F7F7F" w:themeColor="text1" w:themeTint="80"/>
          <w:szCs w:val="22"/>
          <w:u w:val="single"/>
        </w:rPr>
      </w:pPr>
      <w:r w:rsidRPr="00925B49">
        <w:rPr>
          <w:b/>
          <w:color w:val="7F7F7F" w:themeColor="text1" w:themeTint="80"/>
          <w:szCs w:val="22"/>
          <w:u w:val="single"/>
        </w:rPr>
        <w:lastRenderedPageBreak/>
        <w:t>Malcolm Cochran</w:t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</w:r>
      <w:r>
        <w:rPr>
          <w:b/>
          <w:color w:val="7F7F7F" w:themeColor="text1" w:themeTint="80"/>
          <w:szCs w:val="22"/>
          <w:u w:val="single"/>
        </w:rPr>
        <w:tab/>
        <w:t xml:space="preserve">                                [4</w:t>
      </w:r>
      <w:r w:rsidRPr="00925B49">
        <w:rPr>
          <w:b/>
          <w:color w:val="7F7F7F" w:themeColor="text1" w:themeTint="80"/>
          <w:szCs w:val="22"/>
          <w:u w:val="single"/>
        </w:rPr>
        <w:t>]</w:t>
      </w:r>
    </w:p>
    <w:p w14:paraId="5DB6608C" w14:textId="77777777" w:rsidR="00FB54E6" w:rsidRDefault="00FB54E6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  <w:u w:val="single"/>
        </w:rPr>
      </w:pPr>
    </w:p>
    <w:p w14:paraId="4B37FED1" w14:textId="59B3B1BC" w:rsidR="00957191" w:rsidRPr="00FB54E6" w:rsidRDefault="00FB54E6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  <w:u w:val="single"/>
        </w:rPr>
      </w:pPr>
      <w:r w:rsidRPr="00FB54E6">
        <w:rPr>
          <w:rFonts w:ascii="Helvetica" w:hAnsi="Helvetica"/>
          <w:b/>
          <w:bCs/>
          <w:sz w:val="22"/>
          <w:szCs w:val="22"/>
          <w:u w:val="single"/>
        </w:rPr>
        <w:t>References</w:t>
      </w:r>
    </w:p>
    <w:p w14:paraId="7FA61F77" w14:textId="77777777" w:rsidR="00FB54E6" w:rsidRDefault="00FB54E6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26E1D0EF" w14:textId="69E9D908" w:rsidR="00B03AF8" w:rsidRPr="00957191" w:rsidRDefault="00957191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r w:rsidRPr="00957191">
        <w:rPr>
          <w:rFonts w:ascii="Helvetica" w:hAnsi="Helvetica"/>
          <w:b/>
          <w:bCs/>
          <w:sz w:val="22"/>
          <w:szCs w:val="22"/>
        </w:rPr>
        <w:t>Juda Adashi</w:t>
      </w:r>
    </w:p>
    <w:p w14:paraId="002C6106" w14:textId="77777777" w:rsidR="00957191" w:rsidRDefault="00957191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Peabody Institute of the Johns Hopkins University</w:t>
      </w:r>
    </w:p>
    <w:p w14:paraId="5220B830" w14:textId="77777777" w:rsidR="00957191" w:rsidRDefault="00957191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 East Mount Vernon Place</w:t>
      </w:r>
    </w:p>
    <w:p w14:paraId="281AB96E" w14:textId="3B7D11DA" w:rsidR="00957191" w:rsidRDefault="00957191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Baltimore, MD 21202</w:t>
      </w:r>
    </w:p>
    <w:p w14:paraId="08D1EC39" w14:textId="334B46DA" w:rsidR="00957191" w:rsidRPr="00957191" w:rsidRDefault="00000000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hyperlink r:id="rId9" w:history="1">
        <w:r w:rsidR="00957191" w:rsidRPr="00957191">
          <w:rPr>
            <w:rStyle w:val="Hyperlink"/>
            <w:rFonts w:ascii="Helvetica" w:hAnsi="Helvetica"/>
            <w:sz w:val="22"/>
            <w:szCs w:val="22"/>
          </w:rPr>
          <w:t>judahadashi@gmail.com</w:t>
        </w:r>
      </w:hyperlink>
    </w:p>
    <w:p w14:paraId="77FF6590" w14:textId="77777777" w:rsidR="00957191" w:rsidRPr="00957191" w:rsidRDefault="00957191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0"/>
          <w:szCs w:val="20"/>
          <w:u w:val="single"/>
        </w:rPr>
      </w:pPr>
    </w:p>
    <w:p w14:paraId="422DFEF2" w14:textId="1D7ACDF5" w:rsidR="00A77222" w:rsidRPr="00475BC2" w:rsidRDefault="00476EE3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r w:rsidRPr="00475BC2">
        <w:rPr>
          <w:rFonts w:ascii="Helvetica" w:hAnsi="Helvetica"/>
          <w:b/>
          <w:bCs/>
          <w:sz w:val="22"/>
          <w:szCs w:val="22"/>
        </w:rPr>
        <w:t>Dennis Harrington</w:t>
      </w:r>
    </w:p>
    <w:p w14:paraId="0B3BE1AF" w14:textId="28F3E4BB" w:rsidR="00476EE3" w:rsidRPr="00475BC2" w:rsidRDefault="00476EE3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Director</w:t>
      </w:r>
    </w:p>
    <w:p w14:paraId="3825B4C4" w14:textId="1E14DE54" w:rsidR="00476EE3" w:rsidRPr="00475BC2" w:rsidRDefault="00476EE3" w:rsidP="00476EE3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Weston Art Gallery/Aronoff Center for the Arts</w:t>
      </w:r>
      <w:r w:rsidRPr="00475BC2">
        <w:rPr>
          <w:rFonts w:ascii="Helvetica" w:hAnsi="Helvetica"/>
          <w:sz w:val="22"/>
          <w:szCs w:val="22"/>
        </w:rPr>
        <w:br/>
        <w:t>650 Walnut Street</w:t>
      </w:r>
      <w:r w:rsidRPr="00475BC2">
        <w:rPr>
          <w:rFonts w:ascii="Helvetica" w:hAnsi="Helvetica"/>
          <w:sz w:val="22"/>
          <w:szCs w:val="22"/>
        </w:rPr>
        <w:br/>
        <w:t>Cincinnati, Ohio 45202-2517</w:t>
      </w:r>
      <w:r w:rsidRPr="00475BC2">
        <w:rPr>
          <w:rFonts w:ascii="Helvetica" w:hAnsi="Helvetica"/>
          <w:sz w:val="22"/>
          <w:szCs w:val="22"/>
        </w:rPr>
        <w:br/>
        <w:t>(513) 977-4165</w:t>
      </w:r>
      <w:r w:rsidRPr="00475BC2">
        <w:rPr>
          <w:rFonts w:ascii="Helvetica" w:hAnsi="Helvetica"/>
          <w:sz w:val="22"/>
          <w:szCs w:val="22"/>
        </w:rPr>
        <w:br/>
      </w:r>
      <w:hyperlink r:id="rId10" w:history="1">
        <w:r w:rsidRPr="00475BC2">
          <w:rPr>
            <w:rStyle w:val="Hyperlink"/>
            <w:rFonts w:ascii="Helvetica" w:hAnsi="Helvetica"/>
            <w:sz w:val="22"/>
            <w:szCs w:val="22"/>
          </w:rPr>
          <w:t>dharrington@cincinnatiarts.org</w:t>
        </w:r>
      </w:hyperlink>
    </w:p>
    <w:p w14:paraId="2F9AAFE1" w14:textId="19948405" w:rsidR="00476EE3" w:rsidRPr="00475BC2" w:rsidRDefault="00476EE3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152041B6" w14:textId="77777777" w:rsidR="00FB54E6" w:rsidRPr="00FB54E6" w:rsidRDefault="00FB54E6" w:rsidP="002550D2">
      <w:pPr>
        <w:spacing w:after="0"/>
        <w:outlineLvl w:val="0"/>
        <w:rPr>
          <w:rFonts w:ascii="Helvetica" w:eastAsia="Times New Roman" w:hAnsi="Helvetica" w:cs="Times New Roman"/>
          <w:b/>
          <w:bCs/>
          <w:kern w:val="36"/>
          <w:sz w:val="22"/>
          <w:szCs w:val="22"/>
        </w:rPr>
      </w:pPr>
      <w:r w:rsidRPr="00FB54E6">
        <w:rPr>
          <w:rFonts w:ascii="Helvetica" w:eastAsia="Times New Roman" w:hAnsi="Helvetica" w:cs="Times New Roman"/>
          <w:b/>
          <w:bCs/>
          <w:kern w:val="36"/>
          <w:sz w:val="22"/>
          <w:szCs w:val="22"/>
        </w:rPr>
        <w:t>Johanna Hutchison</w:t>
      </w:r>
    </w:p>
    <w:p w14:paraId="03772B11" w14:textId="77777777" w:rsidR="00FB54E6" w:rsidRPr="00FB54E6" w:rsidRDefault="00FB54E6" w:rsidP="002550D2">
      <w:pPr>
        <w:spacing w:after="0"/>
        <w:outlineLvl w:val="0"/>
        <w:rPr>
          <w:rFonts w:ascii="Helvetica" w:hAnsi="Helvetica"/>
          <w:sz w:val="22"/>
          <w:szCs w:val="22"/>
        </w:rPr>
      </w:pPr>
      <w:r w:rsidRPr="00FB54E6">
        <w:rPr>
          <w:rFonts w:ascii="Helvetica" w:hAnsi="Helvetica"/>
          <w:sz w:val="22"/>
          <w:szCs w:val="22"/>
        </w:rPr>
        <w:t>Executive Director/Publisher</w:t>
      </w:r>
    </w:p>
    <w:p w14:paraId="7C5952D4" w14:textId="5544D036" w:rsidR="00FB54E6" w:rsidRDefault="00FB54E6" w:rsidP="002550D2">
      <w:pPr>
        <w:spacing w:after="0"/>
        <w:outlineLvl w:val="0"/>
        <w:rPr>
          <w:rFonts w:ascii="Helvetica" w:hAnsi="Helvetica"/>
          <w:sz w:val="22"/>
          <w:szCs w:val="22"/>
        </w:rPr>
      </w:pPr>
      <w:r w:rsidRPr="00FB54E6">
        <w:rPr>
          <w:rFonts w:ascii="Helvetica" w:hAnsi="Helvetica"/>
          <w:sz w:val="22"/>
          <w:szCs w:val="22"/>
        </w:rPr>
        <w:t xml:space="preserve">International Sculpture Center </w:t>
      </w:r>
      <w:r w:rsidRPr="00FB54E6">
        <w:rPr>
          <w:rFonts w:ascii="Helvetica" w:hAnsi="Helvetica"/>
          <w:sz w:val="22"/>
          <w:szCs w:val="22"/>
        </w:rPr>
        <w:br/>
        <w:t xml:space="preserve">14 Fairgrounds Road, Suite B </w:t>
      </w:r>
      <w:r w:rsidRPr="00FB54E6">
        <w:rPr>
          <w:rFonts w:ascii="Helvetica" w:hAnsi="Helvetica"/>
          <w:sz w:val="22"/>
          <w:szCs w:val="22"/>
        </w:rPr>
        <w:br/>
        <w:t xml:space="preserve">Hamilton, NJ 08619-3447 </w:t>
      </w:r>
      <w:r w:rsidRPr="00FB54E6">
        <w:rPr>
          <w:rFonts w:ascii="Helvetica" w:hAnsi="Helvetica"/>
          <w:sz w:val="22"/>
          <w:szCs w:val="22"/>
        </w:rPr>
        <w:br/>
        <w:t>609.689.1051</w:t>
      </w:r>
    </w:p>
    <w:p w14:paraId="4BF4923D" w14:textId="16F04870" w:rsidR="00DD7821" w:rsidRPr="00FB54E6" w:rsidRDefault="00000000" w:rsidP="002550D2">
      <w:pPr>
        <w:spacing w:after="0"/>
        <w:outlineLvl w:val="0"/>
        <w:rPr>
          <w:rFonts w:ascii="Helvetica" w:hAnsi="Helvetica"/>
          <w:sz w:val="22"/>
          <w:szCs w:val="22"/>
        </w:rPr>
      </w:pPr>
      <w:hyperlink r:id="rId11" w:history="1">
        <w:r w:rsidR="00DD7821" w:rsidRPr="00DD7821">
          <w:rPr>
            <w:rStyle w:val="Hyperlink"/>
            <w:rFonts w:ascii="Helvetica" w:hAnsi="Helvetica"/>
            <w:sz w:val="22"/>
            <w:szCs w:val="22"/>
          </w:rPr>
          <w:t>executivedirector@sculpture.org</w:t>
        </w:r>
      </w:hyperlink>
    </w:p>
    <w:p w14:paraId="5DF7EF0E" w14:textId="77777777" w:rsidR="00FB54E6" w:rsidRDefault="00FB54E6" w:rsidP="002550D2">
      <w:pPr>
        <w:spacing w:after="0"/>
        <w:outlineLvl w:val="0"/>
      </w:pPr>
    </w:p>
    <w:p w14:paraId="4E6A6C80" w14:textId="09CB7945" w:rsidR="002550D2" w:rsidRPr="00475BC2" w:rsidRDefault="00476EE3" w:rsidP="002550D2">
      <w:pPr>
        <w:spacing w:after="0"/>
        <w:outlineLvl w:val="0"/>
        <w:rPr>
          <w:rFonts w:ascii="Helvetica" w:eastAsia="Times New Roman" w:hAnsi="Helvetica" w:cs="Times New Roman"/>
          <w:b/>
          <w:bCs/>
          <w:kern w:val="36"/>
          <w:sz w:val="22"/>
          <w:szCs w:val="22"/>
        </w:rPr>
      </w:pPr>
      <w:r w:rsidRPr="00475BC2">
        <w:rPr>
          <w:rFonts w:ascii="Helvetica" w:eastAsia="Times New Roman" w:hAnsi="Helvetica" w:cs="Times New Roman"/>
          <w:b/>
          <w:bCs/>
          <w:kern w:val="36"/>
          <w:sz w:val="22"/>
          <w:szCs w:val="22"/>
        </w:rPr>
        <w:t xml:space="preserve">Nannette V. Maciejunes </w:t>
      </w:r>
    </w:p>
    <w:p w14:paraId="740A9B51" w14:textId="5575DFE8" w:rsidR="002550D2" w:rsidRPr="00475BC2" w:rsidRDefault="00476EE3" w:rsidP="002550D2">
      <w:pPr>
        <w:spacing w:after="0"/>
        <w:outlineLvl w:val="0"/>
        <w:rPr>
          <w:rFonts w:ascii="Helvetica" w:eastAsia="Times New Roman" w:hAnsi="Helvetica" w:cs="Times New Roman"/>
          <w:sz w:val="22"/>
          <w:szCs w:val="22"/>
        </w:rPr>
      </w:pPr>
      <w:r w:rsidRPr="00475BC2">
        <w:rPr>
          <w:rFonts w:ascii="Helvetica" w:eastAsia="Times New Roman" w:hAnsi="Helvetica" w:cs="Times New Roman"/>
          <w:sz w:val="22"/>
          <w:szCs w:val="22"/>
        </w:rPr>
        <w:t xml:space="preserve">Executive Director </w:t>
      </w:r>
      <w:r w:rsidR="006C507D" w:rsidRPr="00475BC2">
        <w:rPr>
          <w:rFonts w:ascii="Helvetica" w:eastAsia="Times New Roman" w:hAnsi="Helvetica" w:cs="Times New Roman"/>
          <w:sz w:val="22"/>
          <w:szCs w:val="22"/>
        </w:rPr>
        <w:t>Emerita</w:t>
      </w:r>
    </w:p>
    <w:p w14:paraId="436C658C" w14:textId="77777777" w:rsidR="002550D2" w:rsidRPr="00475BC2" w:rsidRDefault="00476EE3" w:rsidP="002550D2">
      <w:pPr>
        <w:spacing w:after="0"/>
        <w:outlineLvl w:val="0"/>
        <w:rPr>
          <w:rFonts w:ascii="Helvetica" w:eastAsia="Times New Roman" w:hAnsi="Helvetica" w:cs="Times New Roman"/>
          <w:sz w:val="22"/>
          <w:szCs w:val="22"/>
        </w:rPr>
      </w:pPr>
      <w:r w:rsidRPr="00475BC2">
        <w:rPr>
          <w:rFonts w:ascii="Helvetica" w:eastAsia="Times New Roman" w:hAnsi="Helvetica" w:cs="Times New Roman"/>
          <w:sz w:val="22"/>
          <w:szCs w:val="22"/>
        </w:rPr>
        <w:t>Columbus Museum of Art</w:t>
      </w:r>
    </w:p>
    <w:p w14:paraId="614D9A14" w14:textId="77777777" w:rsidR="002550D2" w:rsidRPr="00475BC2" w:rsidRDefault="002550D2" w:rsidP="002550D2">
      <w:pPr>
        <w:spacing w:after="0"/>
        <w:outlineLvl w:val="0"/>
        <w:rPr>
          <w:rFonts w:ascii="Helvetica" w:eastAsia="Times New Roman" w:hAnsi="Helvetica" w:cs="Times New Roman"/>
          <w:sz w:val="22"/>
          <w:szCs w:val="22"/>
        </w:rPr>
      </w:pPr>
      <w:r w:rsidRPr="00475BC2">
        <w:rPr>
          <w:rFonts w:ascii="Helvetica" w:eastAsia="Times New Roman" w:hAnsi="Helvetica" w:cs="Times New Roman"/>
          <w:sz w:val="22"/>
          <w:szCs w:val="22"/>
        </w:rPr>
        <w:t>480 E. Broad Street</w:t>
      </w:r>
    </w:p>
    <w:p w14:paraId="245D3F45" w14:textId="77777777" w:rsidR="002550D2" w:rsidRPr="00475BC2" w:rsidRDefault="002550D2" w:rsidP="002550D2">
      <w:pPr>
        <w:spacing w:after="0"/>
        <w:outlineLvl w:val="0"/>
        <w:rPr>
          <w:rFonts w:ascii="Helvetica" w:eastAsia="Times New Roman" w:hAnsi="Helvetica" w:cs="Times New Roman"/>
          <w:sz w:val="22"/>
          <w:szCs w:val="22"/>
        </w:rPr>
      </w:pPr>
      <w:r w:rsidRPr="00475BC2">
        <w:rPr>
          <w:rFonts w:ascii="Helvetica" w:eastAsia="Times New Roman" w:hAnsi="Helvetica" w:cs="Times New Roman"/>
          <w:sz w:val="22"/>
          <w:szCs w:val="22"/>
        </w:rPr>
        <w:t>Columbus, OH 43215</w:t>
      </w:r>
    </w:p>
    <w:p w14:paraId="5AF63EA0" w14:textId="77777777" w:rsidR="002550D2" w:rsidRPr="00475BC2" w:rsidRDefault="00000000" w:rsidP="002550D2">
      <w:pPr>
        <w:spacing w:after="0"/>
        <w:outlineLvl w:val="0"/>
        <w:rPr>
          <w:rFonts w:ascii="Helvetica" w:eastAsia="Times New Roman" w:hAnsi="Helvetica" w:cs="Times New Roman"/>
          <w:sz w:val="22"/>
          <w:szCs w:val="22"/>
        </w:rPr>
      </w:pPr>
      <w:hyperlink r:id="rId12" w:history="1">
        <w:r w:rsidR="002550D2" w:rsidRPr="00475BC2">
          <w:rPr>
            <w:rStyle w:val="Hyperlink"/>
            <w:rFonts w:ascii="Helvetica" w:eastAsia="Times New Roman" w:hAnsi="Helvetica" w:cs="Times New Roman"/>
            <w:sz w:val="22"/>
            <w:szCs w:val="22"/>
          </w:rPr>
          <w:t>nvm@cmaohio.org</w:t>
        </w:r>
      </w:hyperlink>
    </w:p>
    <w:p w14:paraId="18213833" w14:textId="4D75C761" w:rsidR="006C507D" w:rsidRPr="00475BC2" w:rsidRDefault="00476EE3" w:rsidP="006C507D">
      <w:pPr>
        <w:spacing w:after="0"/>
        <w:outlineLvl w:val="0"/>
        <w:rPr>
          <w:rFonts w:ascii="Helvetica" w:eastAsia="Times New Roman" w:hAnsi="Helvetica" w:cs="Times New Roman"/>
          <w:b/>
          <w:bCs/>
          <w:kern w:val="36"/>
          <w:sz w:val="22"/>
          <w:szCs w:val="22"/>
        </w:rPr>
      </w:pPr>
      <w:r w:rsidRPr="00475BC2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0D90668D" w14:textId="35B931D8" w:rsidR="00476EE3" w:rsidRPr="00475BC2" w:rsidRDefault="00476EE3" w:rsidP="00476EE3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r w:rsidRPr="00475BC2">
        <w:rPr>
          <w:rFonts w:ascii="Helvetica" w:hAnsi="Helvetica"/>
          <w:b/>
          <w:bCs/>
          <w:sz w:val="22"/>
          <w:szCs w:val="22"/>
        </w:rPr>
        <w:t>Al</w:t>
      </w:r>
      <w:r w:rsidR="00042A21" w:rsidRPr="00475BC2">
        <w:rPr>
          <w:rFonts w:ascii="Helvetica" w:hAnsi="Helvetica"/>
          <w:b/>
          <w:bCs/>
          <w:sz w:val="22"/>
          <w:szCs w:val="22"/>
        </w:rPr>
        <w:t>l</w:t>
      </w:r>
      <w:r w:rsidRPr="00475BC2">
        <w:rPr>
          <w:rFonts w:ascii="Helvetica" w:hAnsi="Helvetica"/>
          <w:b/>
          <w:bCs/>
          <w:sz w:val="22"/>
          <w:szCs w:val="22"/>
        </w:rPr>
        <w:t>an Wexler</w:t>
      </w:r>
    </w:p>
    <w:p w14:paraId="2D2CDB2D" w14:textId="33964E66" w:rsidR="00042A21" w:rsidRPr="00475BC2" w:rsidRDefault="00476EE3" w:rsidP="00476EE3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Artist</w:t>
      </w:r>
      <w:r w:rsidR="00042A21" w:rsidRPr="00475BC2">
        <w:rPr>
          <w:rFonts w:ascii="Helvetica" w:hAnsi="Helvetica"/>
          <w:sz w:val="22"/>
          <w:szCs w:val="22"/>
        </w:rPr>
        <w:br/>
        <w:t>917.494.1964 / 631.765.9321</w:t>
      </w:r>
    </w:p>
    <w:p w14:paraId="088C9C96" w14:textId="6F62190A" w:rsidR="00476EE3" w:rsidRPr="00475BC2" w:rsidRDefault="00000000" w:rsidP="00476EE3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hyperlink r:id="rId13" w:history="1">
        <w:r w:rsidR="00476EE3" w:rsidRPr="00475BC2">
          <w:rPr>
            <w:rStyle w:val="Hyperlink"/>
            <w:rFonts w:ascii="Helvetica" w:hAnsi="Helvetica"/>
            <w:sz w:val="22"/>
            <w:szCs w:val="22"/>
          </w:rPr>
          <w:t>awexlerstudio@gmail.com</w:t>
        </w:r>
      </w:hyperlink>
    </w:p>
    <w:p w14:paraId="1A1CE68D" w14:textId="77777777" w:rsidR="00476EE3" w:rsidRPr="00475BC2" w:rsidRDefault="00476EE3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0E967705" w14:textId="77777777" w:rsidR="00FC7385" w:rsidRPr="00FC7385" w:rsidRDefault="00FC7385" w:rsidP="00FC738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r w:rsidRPr="00FC7385">
        <w:rPr>
          <w:rFonts w:ascii="Helvetica" w:hAnsi="Helvetica"/>
          <w:b/>
          <w:bCs/>
          <w:sz w:val="22"/>
          <w:szCs w:val="22"/>
        </w:rPr>
        <w:t xml:space="preserve">James Voorhies </w:t>
      </w:r>
    </w:p>
    <w:p w14:paraId="3D60B064" w14:textId="77777777" w:rsidR="00FC7385" w:rsidRPr="00FC7385" w:rsidRDefault="00FC7385" w:rsidP="00FC738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FC7385">
        <w:rPr>
          <w:rFonts w:ascii="Helvetica" w:hAnsi="Helvetica"/>
          <w:sz w:val="22"/>
          <w:szCs w:val="22"/>
        </w:rPr>
        <w:t xml:space="preserve">Curator of The Bass Museum of Art </w:t>
      </w:r>
    </w:p>
    <w:p w14:paraId="415BC14C" w14:textId="77777777" w:rsidR="00FC7385" w:rsidRDefault="00FC7385" w:rsidP="00FC738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FC7385">
        <w:rPr>
          <w:rFonts w:ascii="Helvetica" w:hAnsi="Helvetica"/>
          <w:sz w:val="22"/>
          <w:szCs w:val="22"/>
        </w:rPr>
        <w:t>Miami Beach, Florida</w:t>
      </w:r>
    </w:p>
    <w:p w14:paraId="49B55119" w14:textId="2BB00DA4" w:rsidR="00FC7385" w:rsidRDefault="00FC7385" w:rsidP="00FC738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646.954.1140</w:t>
      </w:r>
    </w:p>
    <w:p w14:paraId="081F2D03" w14:textId="187FFBCE" w:rsidR="00FC7385" w:rsidRDefault="00000000" w:rsidP="00CC5BE8">
      <w:pPr>
        <w:widowControl w:val="0"/>
        <w:tabs>
          <w:tab w:val="left" w:pos="4600"/>
        </w:tabs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hyperlink r:id="rId14" w:history="1">
        <w:r w:rsidR="00FC7385" w:rsidRPr="00FC7385">
          <w:rPr>
            <w:rStyle w:val="Hyperlink"/>
            <w:rFonts w:ascii="Helvetica" w:hAnsi="Helvetica"/>
            <w:sz w:val="22"/>
            <w:szCs w:val="22"/>
          </w:rPr>
          <w:t>james@bureauforopenculture.org</w:t>
        </w:r>
      </w:hyperlink>
      <w:r w:rsidR="00CC5BE8">
        <w:rPr>
          <w:rFonts w:ascii="Helvetica" w:hAnsi="Helvetica"/>
          <w:sz w:val="22"/>
          <w:szCs w:val="22"/>
        </w:rPr>
        <w:tab/>
      </w:r>
    </w:p>
    <w:p w14:paraId="03F3E4B3" w14:textId="77777777" w:rsidR="00FC7385" w:rsidRPr="00FC7385" w:rsidRDefault="00FC7385" w:rsidP="00FC7385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3028C10B" w14:textId="442C09AB" w:rsidR="00B03AF8" w:rsidRPr="00475BC2" w:rsidRDefault="00B03AF8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  <w:r w:rsidRPr="00475BC2">
        <w:rPr>
          <w:rFonts w:ascii="Helvetica" w:hAnsi="Helvetica"/>
          <w:b/>
          <w:bCs/>
          <w:sz w:val="22"/>
          <w:szCs w:val="22"/>
        </w:rPr>
        <w:t xml:space="preserve">Shelly Willis </w:t>
      </w:r>
    </w:p>
    <w:p w14:paraId="2682896E" w14:textId="77777777" w:rsidR="00B03AF8" w:rsidRPr="00475BC2" w:rsidRDefault="00B03AF8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 xml:space="preserve">Independent Curator </w:t>
      </w:r>
    </w:p>
    <w:p w14:paraId="78DF10E8" w14:textId="77777777" w:rsidR="00B03AF8" w:rsidRPr="00475BC2" w:rsidRDefault="00B03AF8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 xml:space="preserve">945 36th Street </w:t>
      </w:r>
    </w:p>
    <w:p w14:paraId="20988D38" w14:textId="77777777" w:rsidR="00B03AF8" w:rsidRPr="00475BC2" w:rsidRDefault="00B03AF8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 xml:space="preserve">Sacramento, CA 95816 </w:t>
      </w:r>
    </w:p>
    <w:p w14:paraId="176E576A" w14:textId="77777777" w:rsidR="00B03AF8" w:rsidRPr="00475BC2" w:rsidRDefault="00B03AF8" w:rsidP="00B03AF8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916.996.0793</w:t>
      </w:r>
    </w:p>
    <w:p w14:paraId="7F1C4E94" w14:textId="16095D4B" w:rsidR="00B03AF8" w:rsidRPr="00475BC2" w:rsidRDefault="00000000" w:rsidP="00B03AF8">
      <w:pPr>
        <w:widowControl w:val="0"/>
        <w:autoSpaceDE w:val="0"/>
        <w:autoSpaceDN w:val="0"/>
        <w:adjustRightInd w:val="0"/>
        <w:spacing w:after="0"/>
        <w:rPr>
          <w:rStyle w:val="Hyperlink"/>
          <w:rFonts w:ascii="Helvetica" w:hAnsi="Helvetica"/>
          <w:sz w:val="22"/>
          <w:szCs w:val="22"/>
        </w:rPr>
      </w:pPr>
      <w:hyperlink r:id="rId15" w:history="1">
        <w:r w:rsidR="00B03AF8" w:rsidRPr="00475BC2">
          <w:rPr>
            <w:rStyle w:val="Hyperlink"/>
            <w:rFonts w:ascii="Helvetica" w:hAnsi="Helvetica"/>
            <w:sz w:val="22"/>
            <w:szCs w:val="22"/>
          </w:rPr>
          <w:t>shellyw857@gmail.com</w:t>
        </w:r>
      </w:hyperlink>
    </w:p>
    <w:p w14:paraId="4F9C388C" w14:textId="77777777" w:rsidR="00BF4E4F" w:rsidRPr="00475BC2" w:rsidRDefault="00BF4E4F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0263D9F5" w14:textId="77777777" w:rsidR="001E0883" w:rsidRDefault="001E0883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31CC43D5" w14:textId="77777777" w:rsidR="00FF7E22" w:rsidRDefault="00FF7E22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044E97EF" w14:textId="77777777" w:rsidR="00FF7E22" w:rsidRDefault="00FF7E22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bCs/>
          <w:sz w:val="22"/>
          <w:szCs w:val="22"/>
        </w:rPr>
      </w:pPr>
    </w:p>
    <w:p w14:paraId="37323431" w14:textId="04532211" w:rsidR="00BF4E4F" w:rsidRPr="00475BC2" w:rsidRDefault="00BF4E4F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b/>
          <w:bCs/>
          <w:sz w:val="22"/>
          <w:szCs w:val="22"/>
        </w:rPr>
        <w:lastRenderedPageBreak/>
        <w:t xml:space="preserve">Noreen Doyle, </w:t>
      </w:r>
      <w:r w:rsidRPr="00475BC2">
        <w:rPr>
          <w:rFonts w:ascii="Helvetica" w:hAnsi="Helvetica"/>
          <w:sz w:val="22"/>
          <w:szCs w:val="22"/>
        </w:rPr>
        <w:t>President &amp; CEO</w:t>
      </w:r>
    </w:p>
    <w:p w14:paraId="1C0913C5" w14:textId="77777777" w:rsidR="00BF4E4F" w:rsidRPr="00475BC2" w:rsidRDefault="00BF4E4F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b/>
          <w:bCs/>
          <w:sz w:val="22"/>
          <w:szCs w:val="22"/>
        </w:rPr>
        <w:t xml:space="preserve">Kevin Quinn, </w:t>
      </w:r>
      <w:r w:rsidRPr="00475BC2">
        <w:rPr>
          <w:rFonts w:ascii="Helvetica" w:hAnsi="Helvetica"/>
          <w:sz w:val="22"/>
          <w:szCs w:val="22"/>
        </w:rPr>
        <w:t>Senior VP for Design &amp; Construction</w:t>
      </w:r>
    </w:p>
    <w:p w14:paraId="2348297C" w14:textId="616624F8" w:rsidR="00BF4E4F" w:rsidRPr="00475BC2" w:rsidRDefault="00BF4E4F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Hudson River Park Trust</w:t>
      </w:r>
      <w:r w:rsidRPr="00475BC2">
        <w:rPr>
          <w:rFonts w:ascii="Helvetica" w:hAnsi="Helvetica"/>
          <w:sz w:val="22"/>
          <w:szCs w:val="22"/>
        </w:rPr>
        <w:br/>
        <w:t>353 West St., Pier 40, 2nd Floor</w:t>
      </w:r>
      <w:r w:rsidRPr="00475BC2">
        <w:rPr>
          <w:rFonts w:ascii="Helvetica" w:hAnsi="Helvetica"/>
          <w:sz w:val="22"/>
          <w:szCs w:val="22"/>
        </w:rPr>
        <w:br/>
        <w:t>N</w:t>
      </w:r>
      <w:r w:rsidR="00726929">
        <w:rPr>
          <w:rFonts w:ascii="Helvetica" w:hAnsi="Helvetica"/>
          <w:sz w:val="22"/>
          <w:szCs w:val="22"/>
        </w:rPr>
        <w:t xml:space="preserve">ew </w:t>
      </w:r>
      <w:r w:rsidRPr="00475BC2">
        <w:rPr>
          <w:rFonts w:ascii="Helvetica" w:hAnsi="Helvetica"/>
          <w:sz w:val="22"/>
          <w:szCs w:val="22"/>
        </w:rPr>
        <w:t>Y</w:t>
      </w:r>
      <w:r w:rsidR="00726929">
        <w:rPr>
          <w:rFonts w:ascii="Helvetica" w:hAnsi="Helvetica"/>
          <w:sz w:val="22"/>
          <w:szCs w:val="22"/>
        </w:rPr>
        <w:t>ork</w:t>
      </w:r>
      <w:r w:rsidRPr="00475BC2">
        <w:rPr>
          <w:rFonts w:ascii="Helvetica" w:hAnsi="Helvetica"/>
          <w:sz w:val="22"/>
          <w:szCs w:val="22"/>
        </w:rPr>
        <w:t>, NY 10014</w:t>
      </w:r>
    </w:p>
    <w:p w14:paraId="226C4760" w14:textId="77777777" w:rsidR="00BF4E4F" w:rsidRPr="00475BC2" w:rsidRDefault="00BF4E4F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BC2">
        <w:rPr>
          <w:rFonts w:ascii="Helvetica" w:hAnsi="Helvetica"/>
          <w:sz w:val="22"/>
          <w:szCs w:val="22"/>
        </w:rPr>
        <w:t>212.627.2020</w:t>
      </w:r>
    </w:p>
    <w:p w14:paraId="2EFAF2BC" w14:textId="77777777" w:rsidR="00BF4E4F" w:rsidRPr="00475BC2" w:rsidRDefault="00000000" w:rsidP="00BF4E4F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hyperlink r:id="rId16" w:history="1">
        <w:r w:rsidR="00BF4E4F" w:rsidRPr="00475BC2">
          <w:rPr>
            <w:rStyle w:val="Hyperlink"/>
            <w:rFonts w:ascii="Helvetica" w:hAnsi="Helvetica"/>
            <w:sz w:val="22"/>
            <w:szCs w:val="22"/>
          </w:rPr>
          <w:t>ndoyle@hrpt.ny.gov</w:t>
        </w:r>
      </w:hyperlink>
    </w:p>
    <w:p w14:paraId="06E5B9DF" w14:textId="0A6CDA37" w:rsidR="00B85547" w:rsidRPr="00DD7821" w:rsidRDefault="00000000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  <w:sectPr w:rsidR="00B85547" w:rsidRPr="00DD7821" w:rsidSect="00B85547">
          <w:type w:val="continuous"/>
          <w:pgSz w:w="12240" w:h="15840"/>
          <w:pgMar w:top="720" w:right="864" w:bottom="720" w:left="864" w:header="720" w:footer="720" w:gutter="0"/>
          <w:cols w:space="720"/>
        </w:sectPr>
      </w:pPr>
      <w:hyperlink r:id="rId17" w:history="1">
        <w:r w:rsidR="00BF4E4F" w:rsidRPr="00475BC2">
          <w:rPr>
            <w:rStyle w:val="Hyperlink"/>
            <w:rFonts w:ascii="Helvetica" w:hAnsi="Helvetica"/>
            <w:sz w:val="22"/>
            <w:szCs w:val="22"/>
          </w:rPr>
          <w:t>kquinn@hrpt.ny.gov</w:t>
        </w:r>
      </w:hyperlink>
    </w:p>
    <w:p w14:paraId="27E00499" w14:textId="4ABE7044" w:rsidR="00B03AF8" w:rsidRPr="00B03AF8" w:rsidRDefault="00B03AF8" w:rsidP="001717B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10F"/>
          <w:sz w:val="22"/>
          <w:szCs w:val="19"/>
        </w:rPr>
      </w:pPr>
    </w:p>
    <w:sectPr w:rsidR="00B03AF8" w:rsidRPr="00B03AF8" w:rsidSect="00AE29F5">
      <w:type w:val="continuous"/>
      <w:pgSz w:w="12240" w:h="15840"/>
      <w:pgMar w:top="720" w:right="864" w:bottom="720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181D" w14:textId="77777777" w:rsidR="00034964" w:rsidRDefault="00034964" w:rsidP="0011551F">
      <w:pPr>
        <w:spacing w:after="0"/>
      </w:pPr>
      <w:r>
        <w:separator/>
      </w:r>
    </w:p>
  </w:endnote>
  <w:endnote w:type="continuationSeparator" w:id="0">
    <w:p w14:paraId="63F407E0" w14:textId="77777777" w:rsidR="00034964" w:rsidRDefault="00034964" w:rsidP="00115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BE0" w14:textId="77777777" w:rsidR="00034964" w:rsidRDefault="00034964" w:rsidP="0011551F">
      <w:pPr>
        <w:spacing w:after="0"/>
      </w:pPr>
      <w:r>
        <w:separator/>
      </w:r>
    </w:p>
  </w:footnote>
  <w:footnote w:type="continuationSeparator" w:id="0">
    <w:p w14:paraId="4EF1A688" w14:textId="77777777" w:rsidR="00034964" w:rsidRDefault="00034964" w:rsidP="001155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CC"/>
    <w:multiLevelType w:val="hybridMultilevel"/>
    <w:tmpl w:val="81EE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50B8"/>
    <w:multiLevelType w:val="hybridMultilevel"/>
    <w:tmpl w:val="ADC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6300">
    <w:abstractNumId w:val="0"/>
  </w:num>
  <w:num w:numId="2" w16cid:durableId="182427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8"/>
    <w:rsid w:val="00031E9C"/>
    <w:rsid w:val="00032174"/>
    <w:rsid w:val="00034964"/>
    <w:rsid w:val="00042A21"/>
    <w:rsid w:val="00057549"/>
    <w:rsid w:val="000A60D2"/>
    <w:rsid w:val="000E0546"/>
    <w:rsid w:val="000E08B8"/>
    <w:rsid w:val="00110D01"/>
    <w:rsid w:val="0011551F"/>
    <w:rsid w:val="0012241A"/>
    <w:rsid w:val="0014135A"/>
    <w:rsid w:val="00145D7D"/>
    <w:rsid w:val="00146054"/>
    <w:rsid w:val="0015500C"/>
    <w:rsid w:val="001717B1"/>
    <w:rsid w:val="001851E3"/>
    <w:rsid w:val="00191C08"/>
    <w:rsid w:val="001C6151"/>
    <w:rsid w:val="001E0883"/>
    <w:rsid w:val="00205FA8"/>
    <w:rsid w:val="00216BB4"/>
    <w:rsid w:val="00224A79"/>
    <w:rsid w:val="00224B91"/>
    <w:rsid w:val="00231932"/>
    <w:rsid w:val="0024266E"/>
    <w:rsid w:val="002550D2"/>
    <w:rsid w:val="002A493C"/>
    <w:rsid w:val="002B3409"/>
    <w:rsid w:val="00300BEF"/>
    <w:rsid w:val="0032087C"/>
    <w:rsid w:val="00334583"/>
    <w:rsid w:val="00360884"/>
    <w:rsid w:val="00366B41"/>
    <w:rsid w:val="00377BA5"/>
    <w:rsid w:val="00391767"/>
    <w:rsid w:val="003A0282"/>
    <w:rsid w:val="003B7315"/>
    <w:rsid w:val="00415D18"/>
    <w:rsid w:val="004267D4"/>
    <w:rsid w:val="00475BC2"/>
    <w:rsid w:val="00476EE3"/>
    <w:rsid w:val="004C580E"/>
    <w:rsid w:val="004C7535"/>
    <w:rsid w:val="004D123A"/>
    <w:rsid w:val="004F1BD9"/>
    <w:rsid w:val="00514988"/>
    <w:rsid w:val="00540AD2"/>
    <w:rsid w:val="0055530E"/>
    <w:rsid w:val="00563F34"/>
    <w:rsid w:val="00573FE0"/>
    <w:rsid w:val="005A0970"/>
    <w:rsid w:val="005B11F2"/>
    <w:rsid w:val="005D5A74"/>
    <w:rsid w:val="006215FF"/>
    <w:rsid w:val="00644F08"/>
    <w:rsid w:val="00673172"/>
    <w:rsid w:val="006737F9"/>
    <w:rsid w:val="006A328A"/>
    <w:rsid w:val="006C507D"/>
    <w:rsid w:val="006D29B9"/>
    <w:rsid w:val="006E0249"/>
    <w:rsid w:val="00700E9B"/>
    <w:rsid w:val="0070372F"/>
    <w:rsid w:val="00704F59"/>
    <w:rsid w:val="00726929"/>
    <w:rsid w:val="00747E59"/>
    <w:rsid w:val="007566F9"/>
    <w:rsid w:val="00767F31"/>
    <w:rsid w:val="00773042"/>
    <w:rsid w:val="00782014"/>
    <w:rsid w:val="0079228D"/>
    <w:rsid w:val="007A7D21"/>
    <w:rsid w:val="007C7B7D"/>
    <w:rsid w:val="00801CE5"/>
    <w:rsid w:val="0081660F"/>
    <w:rsid w:val="0086081A"/>
    <w:rsid w:val="00867709"/>
    <w:rsid w:val="0087109F"/>
    <w:rsid w:val="008A07A9"/>
    <w:rsid w:val="008A708D"/>
    <w:rsid w:val="008B0296"/>
    <w:rsid w:val="008D04FF"/>
    <w:rsid w:val="008E0593"/>
    <w:rsid w:val="00925B49"/>
    <w:rsid w:val="00953C33"/>
    <w:rsid w:val="00957191"/>
    <w:rsid w:val="00981187"/>
    <w:rsid w:val="009B312D"/>
    <w:rsid w:val="009D4F69"/>
    <w:rsid w:val="009D732D"/>
    <w:rsid w:val="009E644D"/>
    <w:rsid w:val="00A16BAD"/>
    <w:rsid w:val="00A25E5D"/>
    <w:rsid w:val="00A321E3"/>
    <w:rsid w:val="00A40EC2"/>
    <w:rsid w:val="00A77222"/>
    <w:rsid w:val="00AC1344"/>
    <w:rsid w:val="00AC4592"/>
    <w:rsid w:val="00AD7DB4"/>
    <w:rsid w:val="00AE29F5"/>
    <w:rsid w:val="00B001C4"/>
    <w:rsid w:val="00B01D21"/>
    <w:rsid w:val="00B03AF8"/>
    <w:rsid w:val="00B10755"/>
    <w:rsid w:val="00B34819"/>
    <w:rsid w:val="00B463EF"/>
    <w:rsid w:val="00B778AA"/>
    <w:rsid w:val="00B8206B"/>
    <w:rsid w:val="00B83E03"/>
    <w:rsid w:val="00B85547"/>
    <w:rsid w:val="00BC502E"/>
    <w:rsid w:val="00BF1EA5"/>
    <w:rsid w:val="00BF4E4F"/>
    <w:rsid w:val="00C1046B"/>
    <w:rsid w:val="00C66E25"/>
    <w:rsid w:val="00CA0C95"/>
    <w:rsid w:val="00CA7B06"/>
    <w:rsid w:val="00CC5BE8"/>
    <w:rsid w:val="00CE4733"/>
    <w:rsid w:val="00D6788E"/>
    <w:rsid w:val="00D80DC8"/>
    <w:rsid w:val="00D97C57"/>
    <w:rsid w:val="00DB6AF5"/>
    <w:rsid w:val="00DD7821"/>
    <w:rsid w:val="00E02118"/>
    <w:rsid w:val="00E24606"/>
    <w:rsid w:val="00E26B9C"/>
    <w:rsid w:val="00E50701"/>
    <w:rsid w:val="00E724D6"/>
    <w:rsid w:val="00EF12A0"/>
    <w:rsid w:val="00F15B79"/>
    <w:rsid w:val="00F465F2"/>
    <w:rsid w:val="00F719CA"/>
    <w:rsid w:val="00F84CD4"/>
    <w:rsid w:val="00FA4B76"/>
    <w:rsid w:val="00FB54E6"/>
    <w:rsid w:val="00FC663E"/>
    <w:rsid w:val="00FC7385"/>
    <w:rsid w:val="00FF5E90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C998A"/>
  <w15:docId w15:val="{72532F3D-24C8-F240-88F2-29E73A3E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AED"/>
    <w:rPr>
      <w:rFonts w:ascii="Lucida Grande" w:hAnsi="Lucida Grande"/>
    </w:rPr>
  </w:style>
  <w:style w:type="paragraph" w:styleId="Heading1">
    <w:name w:val="heading 1"/>
    <w:basedOn w:val="Normal"/>
    <w:link w:val="Heading1Char"/>
    <w:uiPriority w:val="9"/>
    <w:qFormat/>
    <w:rsid w:val="00476E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C7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C7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rd no spacing"/>
    <w:uiPriority w:val="1"/>
    <w:qFormat/>
    <w:rsid w:val="00A70585"/>
    <w:pPr>
      <w:spacing w:after="0"/>
    </w:pPr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unhideWhenUsed/>
    <w:rsid w:val="00E021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118"/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unhideWhenUsed/>
    <w:rsid w:val="00E021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118"/>
    <w:rPr>
      <w:rFonts w:ascii="Lucida Grande" w:hAnsi="Lucida Grande"/>
    </w:rPr>
  </w:style>
  <w:style w:type="paragraph" w:styleId="BodyText">
    <w:name w:val="Body Text"/>
    <w:basedOn w:val="Normal"/>
    <w:link w:val="BodyTextChar"/>
    <w:rsid w:val="003A0282"/>
    <w:pPr>
      <w:spacing w:after="0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A0282"/>
    <w:rPr>
      <w:rFonts w:ascii="Times New Roman" w:eastAsia="Times New Roman" w:hAnsi="Times New Roman" w:cs="Times New Roman"/>
      <w:b/>
      <w:bCs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A0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A02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F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6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io-title">
    <w:name w:val="bio-title"/>
    <w:basedOn w:val="Normal"/>
    <w:rsid w:val="00476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C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738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colmcochran.com" TargetMode="External"/><Relationship Id="rId13" Type="http://schemas.openxmlformats.org/officeDocument/2006/relationships/hyperlink" Target="mailto:awexlerstudio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vm@cmaohio.org" TargetMode="External"/><Relationship Id="rId17" Type="http://schemas.openxmlformats.org/officeDocument/2006/relationships/hyperlink" Target="mailto:kquinn@hrpt.n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doyle@hrpt.ny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utivedirector@sculptur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ellyw857@gmail.com" TargetMode="External"/><Relationship Id="rId10" Type="http://schemas.openxmlformats.org/officeDocument/2006/relationships/hyperlink" Target="mailto:dharrington@cincinnatiart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dahadashi@gmail.com" TargetMode="External"/><Relationship Id="rId14" Type="http://schemas.openxmlformats.org/officeDocument/2006/relationships/hyperlink" Target="mailto:james@bureauforopencul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Cochran</dc:creator>
  <cp:keywords/>
  <cp:lastModifiedBy>Cochran, Malcolm</cp:lastModifiedBy>
  <cp:revision>4</cp:revision>
  <dcterms:created xsi:type="dcterms:W3CDTF">2023-11-03T20:25:00Z</dcterms:created>
  <dcterms:modified xsi:type="dcterms:W3CDTF">2023-11-03T20:29:00Z</dcterms:modified>
</cp:coreProperties>
</file>